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984E1F4" w14:textId="77777777" w:rsidR="00891EAF" w:rsidRPr="00A73EDC" w:rsidRDefault="00891EAF" w:rsidP="00891EAF">
      <w:pPr>
        <w:pStyle w:val="BodyTextIndent"/>
        <w:spacing w:line="240" w:lineRule="auto"/>
        <w:rPr>
          <w:i/>
          <w:sz w:val="20"/>
          <w:szCs w:val="20"/>
        </w:rPr>
      </w:pPr>
    </w:p>
    <w:p w14:paraId="19DCFDD2" w14:textId="77777777" w:rsidR="00891EAF" w:rsidRPr="005856E5" w:rsidRDefault="00891EAF" w:rsidP="00891EAF">
      <w:pPr>
        <w:pStyle w:val="BodyTextIndent"/>
        <w:jc w:val="center"/>
        <w:rPr>
          <w:b/>
          <w:i/>
          <w:sz w:val="18"/>
          <w:szCs w:val="18"/>
        </w:rPr>
      </w:pPr>
      <w:r w:rsidRPr="005856E5">
        <w:rPr>
          <w:b/>
          <w:i/>
          <w:sz w:val="18"/>
          <w:szCs w:val="18"/>
        </w:rPr>
        <w:t xml:space="preserve">All WI members who may receive, distribute or sell tickets for the NFW National Annual Raffle should </w:t>
      </w:r>
      <w:proofErr w:type="spellStart"/>
      <w:r w:rsidRPr="005856E5">
        <w:rPr>
          <w:b/>
          <w:i/>
          <w:sz w:val="18"/>
          <w:szCs w:val="18"/>
        </w:rPr>
        <w:t>familiarise</w:t>
      </w:r>
      <w:proofErr w:type="spellEnd"/>
      <w:r w:rsidRPr="005856E5">
        <w:rPr>
          <w:b/>
          <w:i/>
          <w:sz w:val="18"/>
          <w:szCs w:val="18"/>
        </w:rPr>
        <w:t xml:space="preserve"> themselves with the following policies and practices and ensure that they are adhered to at all times</w:t>
      </w:r>
    </w:p>
    <w:p w14:paraId="4E023343" w14:textId="77777777" w:rsidR="00891EAF" w:rsidRDefault="00891EAF" w:rsidP="00891EAF">
      <w:pPr>
        <w:jc w:val="right"/>
        <w:rPr>
          <w:rFonts w:ascii="Arial Narrow" w:hAnsi="Arial Narrow" w:cs="Arial"/>
          <w:color w:val="1D1B11" w:themeColor="background2" w:themeShade="1A"/>
          <w:sz w:val="16"/>
          <w:szCs w:val="16"/>
          <w:shd w:val="clear" w:color="auto" w:fill="FFFFFF" w:themeFill="background1"/>
        </w:rPr>
      </w:pPr>
    </w:p>
    <w:p w14:paraId="4575603D" w14:textId="77777777" w:rsidR="00811F66" w:rsidRDefault="00811F66" w:rsidP="00ED51C1">
      <w:pPr>
        <w:shd w:val="clear" w:color="auto" w:fill="FFFFFF" w:themeFill="background1"/>
        <w:jc w:val="center"/>
        <w:rPr>
          <w:rFonts w:ascii="Arial Black" w:hAnsi="Arial Black"/>
          <w:b/>
          <w:color w:val="0000FF"/>
          <w:sz w:val="44"/>
          <w:szCs w:val="44"/>
        </w:rPr>
      </w:pPr>
    </w:p>
    <w:p w14:paraId="42F9E844" w14:textId="77777777" w:rsidR="001A0264" w:rsidRDefault="00891EAF" w:rsidP="00ED51C1">
      <w:pPr>
        <w:shd w:val="clear" w:color="auto" w:fill="FFFFFF" w:themeFill="background1"/>
        <w:jc w:val="center"/>
        <w:rPr>
          <w:rFonts w:ascii="Arial Black" w:hAnsi="Arial Black"/>
          <w:b/>
          <w:color w:val="0000FF"/>
          <w:sz w:val="44"/>
          <w:szCs w:val="44"/>
        </w:rPr>
      </w:pPr>
      <w:r>
        <w:rPr>
          <w:rFonts w:ascii="Arial" w:hAnsi="Arial" w:cs="Arial"/>
          <w:b/>
          <w:noProof/>
          <w:color w:val="9BBB59" w:themeColor="accent3"/>
          <w:sz w:val="96"/>
          <w:szCs w:val="96"/>
          <w:lang w:val="en-GB" w:eastAsia="en-GB"/>
        </w:rPr>
        <w:drawing>
          <wp:inline distT="0" distB="0" distL="0" distR="0" wp14:anchorId="3894FF19" wp14:editId="3BBEDA67">
            <wp:extent cx="2158583" cy="1678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5103" cy="1683969"/>
                    </a:xfrm>
                    <a:prstGeom prst="rect">
                      <a:avLst/>
                    </a:prstGeom>
                  </pic:spPr>
                </pic:pic>
              </a:graphicData>
            </a:graphic>
          </wp:inline>
        </w:drawing>
      </w:r>
    </w:p>
    <w:p w14:paraId="085045F5" w14:textId="77777777" w:rsidR="00891EAF" w:rsidRDefault="00891EAF" w:rsidP="00ED51C1">
      <w:pPr>
        <w:shd w:val="clear" w:color="auto" w:fill="FFFFFF" w:themeFill="background1"/>
        <w:jc w:val="center"/>
        <w:rPr>
          <w:rFonts w:ascii="Arial Black" w:hAnsi="Arial Black"/>
          <w:b/>
          <w:color w:val="0000FF"/>
          <w:sz w:val="44"/>
          <w:szCs w:val="44"/>
        </w:rPr>
      </w:pPr>
    </w:p>
    <w:p w14:paraId="0A9885E6" w14:textId="77777777" w:rsidR="00891EAF" w:rsidRDefault="00891EAF" w:rsidP="00ED51C1">
      <w:pPr>
        <w:shd w:val="clear" w:color="auto" w:fill="FFFFFF" w:themeFill="background1"/>
        <w:jc w:val="center"/>
        <w:rPr>
          <w:rFonts w:ascii="Arial Black" w:hAnsi="Arial Black"/>
          <w:b/>
          <w:color w:val="0000FF"/>
          <w:sz w:val="44"/>
          <w:szCs w:val="44"/>
        </w:rPr>
      </w:pPr>
    </w:p>
    <w:p w14:paraId="18557D62" w14:textId="77777777" w:rsidR="00776F34" w:rsidRPr="0062520C" w:rsidRDefault="00776F34" w:rsidP="00ED51C1">
      <w:pPr>
        <w:shd w:val="clear" w:color="auto" w:fill="FFFFFF" w:themeFill="background1"/>
        <w:jc w:val="center"/>
        <w:rPr>
          <w:rFonts w:ascii="Arial Black" w:hAnsi="Arial Black"/>
          <w:b/>
          <w:color w:val="0000FF"/>
          <w:sz w:val="44"/>
          <w:szCs w:val="44"/>
        </w:rPr>
      </w:pPr>
    </w:p>
    <w:p w14:paraId="22B7CE41" w14:textId="77777777" w:rsidR="00E872F7" w:rsidRDefault="00E872F7" w:rsidP="00776F34">
      <w:pPr>
        <w:ind w:right="91"/>
        <w:jc w:val="center"/>
        <w:rPr>
          <w:rFonts w:ascii="Arial Narrow" w:hAnsi="Arial Narrow" w:cs="Arial"/>
          <w:color w:val="76923C" w:themeColor="accent3" w:themeShade="BF"/>
          <w:sz w:val="32"/>
          <w:szCs w:val="32"/>
        </w:rPr>
      </w:pPr>
      <w:r w:rsidRPr="00DE0866">
        <w:rPr>
          <w:rFonts w:ascii="Arial Narrow" w:hAnsi="Arial Narrow" w:cs="Arial"/>
          <w:color w:val="76923C" w:themeColor="accent3" w:themeShade="BF"/>
          <w:sz w:val="32"/>
          <w:szCs w:val="32"/>
        </w:rPr>
        <w:t xml:space="preserve">The National Federation of Women’s Institutes </w:t>
      </w:r>
    </w:p>
    <w:p w14:paraId="00704931" w14:textId="77777777" w:rsidR="001A0264" w:rsidRDefault="00E872F7" w:rsidP="00891EAF">
      <w:pPr>
        <w:pStyle w:val="Heading7"/>
        <w:spacing w:line="240" w:lineRule="auto"/>
        <w:rPr>
          <w:sz w:val="56"/>
          <w:szCs w:val="56"/>
        </w:rPr>
      </w:pPr>
      <w:r w:rsidRPr="00891EAF">
        <w:rPr>
          <w:rFonts w:cs="Times New Roman"/>
          <w:sz w:val="96"/>
          <w:szCs w:val="96"/>
        </w:rPr>
        <w:t>National Annual Raffle</w:t>
      </w:r>
    </w:p>
    <w:p w14:paraId="6EB48B67" w14:textId="77777777" w:rsidR="00891EAF" w:rsidRDefault="00D3502A" w:rsidP="00891EAF">
      <w:pPr>
        <w:pStyle w:val="Heading6"/>
      </w:pPr>
      <w:r w:rsidRPr="00891EAF">
        <w:rPr>
          <w:rFonts w:ascii="Arial Narrow" w:hAnsi="Arial Narrow"/>
        </w:rPr>
        <w:t xml:space="preserve">Policies and </w:t>
      </w:r>
      <w:r w:rsidR="00A17326">
        <w:rPr>
          <w:rFonts w:ascii="Arial Narrow" w:hAnsi="Arial Narrow"/>
        </w:rPr>
        <w:t>p</w:t>
      </w:r>
      <w:r w:rsidR="00E872F7" w:rsidRPr="00891EAF">
        <w:rPr>
          <w:rFonts w:ascii="Arial Narrow" w:hAnsi="Arial Narrow"/>
        </w:rPr>
        <w:t>rocedures</w:t>
      </w:r>
      <w:r w:rsidR="001A0264" w:rsidRPr="00891EAF">
        <w:rPr>
          <w:rFonts w:ascii="Arial Narrow" w:hAnsi="Arial Narrow"/>
        </w:rPr>
        <w:t xml:space="preserve"> </w:t>
      </w:r>
    </w:p>
    <w:p w14:paraId="1F54EDE0" w14:textId="77777777" w:rsidR="001A0264" w:rsidRDefault="001A0264" w:rsidP="001A0264"/>
    <w:p w14:paraId="18366858" w14:textId="77777777" w:rsidR="001A0264" w:rsidRDefault="001A0264" w:rsidP="001A0264"/>
    <w:p w14:paraId="7A4DB3C2" w14:textId="77777777" w:rsidR="001A0264" w:rsidRDefault="001A0264" w:rsidP="001A0264"/>
    <w:p w14:paraId="11F617BC" w14:textId="77777777" w:rsidR="001A0264" w:rsidRDefault="001A0264" w:rsidP="001A0264"/>
    <w:p w14:paraId="28F93D52" w14:textId="77777777" w:rsidR="00891EAF" w:rsidRDefault="00891EAF" w:rsidP="001A0264"/>
    <w:p w14:paraId="7CB24B33" w14:textId="77777777" w:rsidR="00891EAF" w:rsidRDefault="00891EAF" w:rsidP="001A0264"/>
    <w:p w14:paraId="5EFBF09E" w14:textId="77777777" w:rsidR="00891EAF" w:rsidRDefault="00891EAF" w:rsidP="001A0264"/>
    <w:p w14:paraId="024AB871" w14:textId="77777777" w:rsidR="00891EAF" w:rsidRDefault="00891EAF" w:rsidP="001A0264"/>
    <w:p w14:paraId="07926EC4" w14:textId="77777777" w:rsidR="00891EAF" w:rsidRDefault="00891EAF" w:rsidP="001A0264"/>
    <w:p w14:paraId="17B01306" w14:textId="77777777" w:rsidR="00891EAF" w:rsidRPr="001A0264" w:rsidRDefault="00891EAF" w:rsidP="001A0264"/>
    <w:p w14:paraId="58D69207" w14:textId="77777777" w:rsidR="00F4263F" w:rsidRPr="00F4263F" w:rsidRDefault="00943F98" w:rsidP="00943F98">
      <w:pPr>
        <w:tabs>
          <w:tab w:val="left" w:pos="4680"/>
        </w:tabs>
      </w:pPr>
      <w:r>
        <w:tab/>
      </w:r>
    </w:p>
    <w:p w14:paraId="3AAD04BA" w14:textId="77777777" w:rsidR="00F4263F" w:rsidRPr="004B1E5B" w:rsidRDefault="00F4263F" w:rsidP="00F4263F">
      <w:pPr>
        <w:pStyle w:val="Heading8"/>
        <w:spacing w:line="240" w:lineRule="auto"/>
        <w:rPr>
          <w:sz w:val="20"/>
          <w:szCs w:val="20"/>
        </w:rPr>
      </w:pPr>
      <w:r w:rsidRPr="00776F34">
        <w:rPr>
          <w:sz w:val="20"/>
          <w:szCs w:val="20"/>
        </w:rPr>
        <w:t xml:space="preserve">Promoter </w:t>
      </w:r>
      <w:r w:rsidRPr="004B1E5B">
        <w:rPr>
          <w:sz w:val="20"/>
          <w:szCs w:val="20"/>
        </w:rPr>
        <w:t>for the sale of tickets within Great Britain (England, Scotland and Wales)</w:t>
      </w:r>
    </w:p>
    <w:p w14:paraId="1A9B1E34" w14:textId="77777777" w:rsidR="00F4263F" w:rsidRPr="005C00A9" w:rsidRDefault="00F4263F" w:rsidP="00F4263F">
      <w:pPr>
        <w:pStyle w:val="Heading7"/>
        <w:spacing w:line="240" w:lineRule="auto"/>
        <w:rPr>
          <w:sz w:val="36"/>
          <w:szCs w:val="36"/>
        </w:rPr>
      </w:pPr>
      <w:r w:rsidRPr="005C00A9">
        <w:rPr>
          <w:sz w:val="36"/>
          <w:szCs w:val="36"/>
        </w:rPr>
        <w:t xml:space="preserve">WI Enterprises Ltd </w:t>
      </w:r>
    </w:p>
    <w:p w14:paraId="4BE26112" w14:textId="77777777" w:rsidR="00F4263F" w:rsidRPr="004B1E5B" w:rsidRDefault="00F4263F" w:rsidP="00F4263F">
      <w:pPr>
        <w:spacing w:line="276" w:lineRule="auto"/>
        <w:jc w:val="center"/>
        <w:rPr>
          <w:rFonts w:ascii="Arial Narrow" w:hAnsi="Arial Narrow" w:cs="Arial"/>
          <w:color w:val="76923C" w:themeColor="accent3" w:themeShade="BF"/>
          <w:sz w:val="20"/>
          <w:szCs w:val="20"/>
        </w:rPr>
      </w:pPr>
      <w:r w:rsidRPr="004B1E5B">
        <w:rPr>
          <w:rFonts w:ascii="Arial Narrow" w:hAnsi="Arial Narrow" w:cs="Arial"/>
          <w:color w:val="76923C" w:themeColor="accent3" w:themeShade="BF"/>
          <w:sz w:val="20"/>
          <w:szCs w:val="20"/>
        </w:rPr>
        <w:t xml:space="preserve">Registered </w:t>
      </w:r>
      <w:r w:rsidRPr="004B1E5B">
        <w:rPr>
          <w:rFonts w:ascii="Arial Narrow" w:eastAsia="Calibri" w:hAnsi="Arial Narrow"/>
          <w:noProof/>
          <w:color w:val="76923C" w:themeColor="accent3" w:themeShade="BF"/>
          <w:sz w:val="20"/>
          <w:szCs w:val="20"/>
          <w:lang w:eastAsia="en-GB"/>
        </w:rPr>
        <w:t xml:space="preserve">under the Gambling Act 2005 </w:t>
      </w:r>
      <w:r w:rsidRPr="004B1E5B">
        <w:rPr>
          <w:rFonts w:ascii="Arial Narrow" w:hAnsi="Arial Narrow" w:cs="Arial"/>
          <w:color w:val="76923C" w:themeColor="accent3" w:themeShade="BF"/>
          <w:sz w:val="20"/>
          <w:szCs w:val="20"/>
        </w:rPr>
        <w:t>with</w:t>
      </w:r>
    </w:p>
    <w:p w14:paraId="46B2C183" w14:textId="77777777" w:rsidR="00F4263F" w:rsidRPr="005C00A9" w:rsidRDefault="00F4263F" w:rsidP="00F4263F">
      <w:pPr>
        <w:pStyle w:val="Heading7"/>
        <w:spacing w:line="276" w:lineRule="auto"/>
        <w:rPr>
          <w:sz w:val="36"/>
          <w:szCs w:val="36"/>
        </w:rPr>
      </w:pPr>
      <w:r w:rsidRPr="005C00A9">
        <w:rPr>
          <w:sz w:val="36"/>
          <w:szCs w:val="36"/>
        </w:rPr>
        <w:t xml:space="preserve">The Gambling Commission </w:t>
      </w:r>
    </w:p>
    <w:p w14:paraId="52B68D7D" w14:textId="77777777" w:rsidR="00F4263F" w:rsidRPr="005C00A9" w:rsidRDefault="00F4263F" w:rsidP="00F4263F">
      <w:pPr>
        <w:pStyle w:val="Heading7"/>
        <w:spacing w:line="276" w:lineRule="auto"/>
        <w:rPr>
          <w:sz w:val="22"/>
          <w:szCs w:val="22"/>
          <w:u w:val="single"/>
        </w:rPr>
      </w:pPr>
      <w:hyperlink r:id="rId9" w:history="1">
        <w:r w:rsidRPr="003A2977">
          <w:rPr>
            <w:rStyle w:val="Hyperlink"/>
            <w:rFonts w:eastAsia="Calibri"/>
            <w:noProof/>
            <w:color w:val="76923C" w:themeColor="accent3" w:themeShade="BF"/>
            <w:sz w:val="22"/>
            <w:szCs w:val="22"/>
            <w:lang w:eastAsia="en-GB"/>
          </w:rPr>
          <w:t>www.gamblingcomission.gov.uk</w:t>
        </w:r>
      </w:hyperlink>
      <w:r w:rsidRPr="003A2977">
        <w:rPr>
          <w:sz w:val="22"/>
          <w:szCs w:val="22"/>
          <w:u w:val="single"/>
        </w:rPr>
        <w:t xml:space="preserve"> </w:t>
      </w:r>
    </w:p>
    <w:p w14:paraId="405ED884" w14:textId="77777777" w:rsidR="00F4263F" w:rsidRPr="00F4263F" w:rsidRDefault="00F4263F" w:rsidP="00F4263F"/>
    <w:p w14:paraId="11A50D35" w14:textId="77777777" w:rsidR="00582F6D" w:rsidRPr="001C20D2" w:rsidRDefault="00C73F7F" w:rsidP="00F45707">
      <w:pPr>
        <w:jc w:val="right"/>
        <w:rPr>
          <w:rFonts w:ascii="Arial Narrow" w:hAnsi="Arial Narrow" w:cs="Arial"/>
          <w:b/>
          <w:color w:val="76923C" w:themeColor="accent3" w:themeShade="BF"/>
          <w:sz w:val="20"/>
          <w:szCs w:val="20"/>
          <w:shd w:val="clear" w:color="auto" w:fill="FFFFFF" w:themeFill="background1"/>
        </w:rPr>
      </w:pPr>
      <w:r>
        <w:rPr>
          <w:rFonts w:ascii="Arial Narrow" w:hAnsi="Arial Narrow" w:cs="Arial"/>
          <w:b/>
          <w:color w:val="1D1B11" w:themeColor="background2" w:themeShade="1A"/>
          <w:sz w:val="16"/>
          <w:szCs w:val="16"/>
          <w:shd w:val="clear" w:color="auto" w:fill="FFFFFF" w:themeFill="background1"/>
        </w:rPr>
        <w:t xml:space="preserve">May </w:t>
      </w:r>
      <w:r w:rsidR="005F3611" w:rsidRPr="001C20D2">
        <w:rPr>
          <w:rFonts w:ascii="Arial Narrow" w:hAnsi="Arial Narrow" w:cs="Arial"/>
          <w:b/>
          <w:color w:val="1D1B11" w:themeColor="background2" w:themeShade="1A"/>
          <w:sz w:val="16"/>
          <w:szCs w:val="16"/>
          <w:shd w:val="clear" w:color="auto" w:fill="FFFFFF" w:themeFill="background1"/>
        </w:rPr>
        <w:t xml:space="preserve"> 2019</w:t>
      </w:r>
      <w:r w:rsidR="00582F6D" w:rsidRPr="001C20D2">
        <w:rPr>
          <w:rFonts w:ascii="Arial Narrow" w:hAnsi="Arial Narrow" w:cs="Arial"/>
          <w:b/>
          <w:color w:val="76923C" w:themeColor="accent3" w:themeShade="BF"/>
          <w:sz w:val="20"/>
          <w:szCs w:val="20"/>
          <w:shd w:val="clear" w:color="auto" w:fill="FFFFFF" w:themeFill="background1"/>
        </w:rPr>
        <w:br w:type="page"/>
      </w:r>
    </w:p>
    <w:p w14:paraId="03F86826"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6BC02EA0"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46C9B280"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42D1B470"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020401A9"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6EC0631E"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65A774FA"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643F8E22"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753C9D18"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31638D64" w14:textId="77777777" w:rsidR="006030C6" w:rsidRDefault="006030C6" w:rsidP="00F90302">
      <w:pPr>
        <w:spacing w:before="100" w:beforeAutospacing="1"/>
        <w:rPr>
          <w:rFonts w:ascii="Arial Narrow" w:eastAsiaTheme="minorEastAsia" w:hAnsi="Arial Narrow"/>
          <w:noProof/>
          <w:color w:val="76923C" w:themeColor="accent3" w:themeShade="BF"/>
          <w:sz w:val="56"/>
          <w:szCs w:val="56"/>
          <w:lang w:eastAsia="en-GB"/>
        </w:rPr>
      </w:pPr>
    </w:p>
    <w:p w14:paraId="53340FEA" w14:textId="77777777" w:rsidR="004C53F6" w:rsidRDefault="004C53F6" w:rsidP="00F90302">
      <w:pPr>
        <w:spacing w:before="100" w:beforeAutospacing="1"/>
        <w:rPr>
          <w:rFonts w:ascii="Arial Narrow" w:eastAsiaTheme="minorEastAsia" w:hAnsi="Arial Narrow"/>
          <w:noProof/>
          <w:color w:val="76923C" w:themeColor="accent3" w:themeShade="BF"/>
          <w:sz w:val="56"/>
          <w:szCs w:val="56"/>
          <w:lang w:eastAsia="en-GB"/>
        </w:rPr>
      </w:pPr>
    </w:p>
    <w:p w14:paraId="0F537501" w14:textId="77777777" w:rsidR="00F90302" w:rsidRPr="004C53F6" w:rsidRDefault="00F90302" w:rsidP="00F90302">
      <w:pPr>
        <w:spacing w:before="100" w:beforeAutospacing="1"/>
        <w:rPr>
          <w:rFonts w:ascii="Arial Narrow" w:eastAsiaTheme="minorEastAsia" w:hAnsi="Arial Narrow"/>
          <w:noProof/>
          <w:color w:val="76923C" w:themeColor="accent3" w:themeShade="BF"/>
          <w:sz w:val="40"/>
          <w:szCs w:val="40"/>
          <w:lang w:eastAsia="en-GB"/>
        </w:rPr>
      </w:pPr>
      <w:r w:rsidRPr="004C53F6">
        <w:rPr>
          <w:rFonts w:ascii="Arial Narrow" w:eastAsiaTheme="minorEastAsia" w:hAnsi="Arial Narrow"/>
          <w:noProof/>
          <w:color w:val="76923C" w:themeColor="accent3" w:themeShade="BF"/>
          <w:sz w:val="40"/>
          <w:szCs w:val="40"/>
          <w:lang w:eastAsia="en-GB"/>
        </w:rPr>
        <w:t xml:space="preserve">WI Enterprises Ltd </w:t>
      </w:r>
      <w:r w:rsidRPr="004C53F6">
        <w:rPr>
          <w:rFonts w:ascii="Arial Narrow" w:eastAsiaTheme="minorEastAsia" w:hAnsi="Arial Narrow"/>
          <w:noProof/>
          <w:color w:val="76923C" w:themeColor="accent3" w:themeShade="BF"/>
          <w:sz w:val="40"/>
          <w:szCs w:val="40"/>
          <w:lang w:eastAsia="en-GB"/>
        </w:rPr>
        <w:br/>
        <w:t xml:space="preserve">104 New Kings Road </w:t>
      </w:r>
      <w:r w:rsidRPr="004C53F6">
        <w:rPr>
          <w:rFonts w:ascii="Arial Narrow" w:eastAsiaTheme="minorEastAsia" w:hAnsi="Arial Narrow"/>
          <w:noProof/>
          <w:color w:val="76923C" w:themeColor="accent3" w:themeShade="BF"/>
          <w:sz w:val="40"/>
          <w:szCs w:val="40"/>
          <w:lang w:eastAsia="en-GB"/>
        </w:rPr>
        <w:br/>
        <w:t xml:space="preserve">London </w:t>
      </w:r>
      <w:r w:rsidRPr="004C53F6">
        <w:rPr>
          <w:rFonts w:ascii="Arial Narrow" w:eastAsiaTheme="minorEastAsia" w:hAnsi="Arial Narrow"/>
          <w:noProof/>
          <w:color w:val="76923C" w:themeColor="accent3" w:themeShade="BF"/>
          <w:sz w:val="40"/>
          <w:szCs w:val="40"/>
          <w:lang w:eastAsia="en-GB"/>
        </w:rPr>
        <w:br/>
        <w:t>SW6 4LY</w:t>
      </w:r>
    </w:p>
    <w:p w14:paraId="0FBC578C" w14:textId="77777777" w:rsidR="00F90302" w:rsidRPr="004C53F6" w:rsidRDefault="00F90302" w:rsidP="00F90302">
      <w:pPr>
        <w:spacing w:after="100" w:afterAutospacing="1"/>
        <w:rPr>
          <w:rFonts w:ascii="Arial Narrow" w:eastAsiaTheme="minorEastAsia" w:hAnsi="Arial Narrow"/>
          <w:noProof/>
          <w:color w:val="76923C" w:themeColor="accent3" w:themeShade="BF"/>
          <w:sz w:val="40"/>
          <w:szCs w:val="40"/>
          <w:lang w:eastAsia="en-GB"/>
        </w:rPr>
      </w:pPr>
      <w:r w:rsidRPr="004C53F6">
        <w:rPr>
          <w:rFonts w:ascii="Arial Narrow" w:eastAsiaTheme="minorEastAsia" w:hAnsi="Arial Narrow"/>
          <w:noProof/>
          <w:color w:val="76923C" w:themeColor="accent3" w:themeShade="BF"/>
          <w:sz w:val="40"/>
          <w:szCs w:val="40"/>
          <w:lang w:eastAsia="en-GB"/>
        </w:rPr>
        <w:t>020 7371 9300</w:t>
      </w:r>
    </w:p>
    <w:p w14:paraId="47774178" w14:textId="77777777" w:rsidR="00D26081" w:rsidRDefault="00D26081" w:rsidP="00960488">
      <w:pPr>
        <w:ind w:right="91"/>
        <w:rPr>
          <w:rFonts w:ascii="Arial Narrow" w:eastAsia="Calibri" w:hAnsi="Arial Narrow"/>
          <w:b/>
          <w:noProof/>
          <w:sz w:val="16"/>
          <w:szCs w:val="16"/>
          <w:lang w:eastAsia="en-GB"/>
        </w:rPr>
      </w:pPr>
    </w:p>
    <w:p w14:paraId="4517677E" w14:textId="77777777" w:rsidR="00D26081" w:rsidRDefault="00D26081" w:rsidP="00960488">
      <w:pPr>
        <w:ind w:right="91"/>
        <w:rPr>
          <w:rFonts w:ascii="Arial Narrow" w:eastAsia="Calibri" w:hAnsi="Arial Narrow"/>
          <w:b/>
          <w:noProof/>
          <w:sz w:val="16"/>
          <w:szCs w:val="16"/>
          <w:lang w:eastAsia="en-GB"/>
        </w:rPr>
      </w:pPr>
    </w:p>
    <w:p w14:paraId="2DEA30E1" w14:textId="77777777" w:rsidR="00D26081" w:rsidRDefault="00D26081" w:rsidP="00960488">
      <w:pPr>
        <w:ind w:right="91"/>
        <w:rPr>
          <w:rFonts w:ascii="Arial Narrow" w:eastAsia="Calibri" w:hAnsi="Arial Narrow"/>
          <w:b/>
          <w:noProof/>
          <w:sz w:val="16"/>
          <w:szCs w:val="16"/>
          <w:lang w:eastAsia="en-GB"/>
        </w:rPr>
      </w:pPr>
    </w:p>
    <w:p w14:paraId="0C61F4FE" w14:textId="77777777" w:rsidR="00D26081" w:rsidRDefault="00D26081" w:rsidP="00960488">
      <w:pPr>
        <w:ind w:right="91"/>
        <w:rPr>
          <w:rFonts w:ascii="Arial Narrow" w:eastAsia="Calibri" w:hAnsi="Arial Narrow"/>
          <w:b/>
          <w:noProof/>
          <w:sz w:val="16"/>
          <w:szCs w:val="16"/>
          <w:lang w:eastAsia="en-GB"/>
        </w:rPr>
      </w:pPr>
    </w:p>
    <w:p w14:paraId="2500722B" w14:textId="77777777" w:rsidR="00960488" w:rsidRPr="00A167AE" w:rsidRDefault="00960488" w:rsidP="00960488">
      <w:pPr>
        <w:ind w:right="91"/>
        <w:rPr>
          <w:rFonts w:ascii="Arial Narrow" w:eastAsia="Calibri" w:hAnsi="Arial Narrow"/>
          <w:b/>
          <w:noProof/>
          <w:sz w:val="16"/>
          <w:szCs w:val="16"/>
          <w:lang w:eastAsia="en-GB"/>
        </w:rPr>
      </w:pPr>
      <w:r w:rsidRPr="00A167AE">
        <w:rPr>
          <w:rFonts w:ascii="Arial Narrow" w:eastAsia="Calibri" w:hAnsi="Arial Narrow"/>
          <w:b/>
          <w:noProof/>
          <w:sz w:val="16"/>
          <w:szCs w:val="16"/>
          <w:lang w:eastAsia="en-GB"/>
        </w:rPr>
        <w:t>WI Enterprises Ltd incorporated in England &amp; Wales.  Company No.1339906.</w:t>
      </w:r>
      <w:r w:rsidR="00EC0CEB">
        <w:rPr>
          <w:rFonts w:ascii="Arial Narrow" w:eastAsia="Calibri" w:hAnsi="Arial Narrow"/>
          <w:b/>
          <w:noProof/>
          <w:sz w:val="16"/>
          <w:szCs w:val="16"/>
          <w:lang w:eastAsia="en-GB"/>
        </w:rPr>
        <w:t xml:space="preserve"> </w:t>
      </w:r>
      <w:r w:rsidRPr="00A167AE">
        <w:rPr>
          <w:rFonts w:ascii="Arial Narrow" w:eastAsia="Calibri" w:hAnsi="Arial Narrow"/>
          <w:b/>
          <w:noProof/>
          <w:sz w:val="16"/>
          <w:szCs w:val="16"/>
          <w:lang w:eastAsia="en-GB"/>
        </w:rPr>
        <w:t>VAT No.242785840</w:t>
      </w:r>
    </w:p>
    <w:p w14:paraId="1D289073" w14:textId="77777777" w:rsidR="00960488" w:rsidRPr="00D13A8E" w:rsidRDefault="00960488" w:rsidP="00D13A8E">
      <w:pPr>
        <w:ind w:right="91"/>
        <w:rPr>
          <w:rFonts w:ascii="Arial Narrow" w:eastAsia="Calibri" w:hAnsi="Arial Narrow"/>
          <w:b/>
          <w:noProof/>
          <w:sz w:val="16"/>
          <w:szCs w:val="16"/>
          <w:lang w:eastAsia="en-GB"/>
        </w:rPr>
      </w:pPr>
      <w:r w:rsidRPr="00A167AE">
        <w:rPr>
          <w:rFonts w:ascii="Arial Narrow" w:eastAsia="Calibri" w:hAnsi="Arial Narrow"/>
          <w:b/>
          <w:noProof/>
          <w:sz w:val="16"/>
          <w:szCs w:val="16"/>
          <w:lang w:eastAsia="en-GB"/>
        </w:rPr>
        <w:t>WI Enterprises Ltd is a subsidiary of the NFWI.  Charity Registration No.803793. VAT No.239412857</w:t>
      </w:r>
    </w:p>
    <w:p w14:paraId="383A416D" w14:textId="77777777" w:rsidR="0062520C" w:rsidRPr="0062520C" w:rsidRDefault="00E23133" w:rsidP="00BA7E87">
      <w:pPr>
        <w:jc w:val="right"/>
        <w:rPr>
          <w:rFonts w:ascii="Arial" w:hAnsi="Arial" w:cs="Arial"/>
          <w:b/>
          <w:color w:val="76923C" w:themeColor="accent3" w:themeShade="BF"/>
          <w:sz w:val="96"/>
          <w:szCs w:val="96"/>
        </w:rPr>
      </w:pPr>
      <w:r>
        <w:rPr>
          <w:rFonts w:ascii="Arial" w:hAnsi="Arial" w:cs="Arial"/>
          <w:b/>
          <w:noProof/>
          <w:color w:val="9BBB59" w:themeColor="accent3"/>
          <w:sz w:val="96"/>
          <w:szCs w:val="96"/>
          <w:lang w:val="en-GB" w:eastAsia="en-GB"/>
        </w:rPr>
        <w:lastRenderedPageBreak/>
        <w:drawing>
          <wp:inline distT="0" distB="0" distL="0" distR="0" wp14:anchorId="154B9B4E" wp14:editId="195DBA40">
            <wp:extent cx="873579" cy="67945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084" cy="679065"/>
                    </a:xfrm>
                    <a:prstGeom prst="rect">
                      <a:avLst/>
                    </a:prstGeom>
                  </pic:spPr>
                </pic:pic>
              </a:graphicData>
            </a:graphic>
          </wp:inline>
        </w:drawing>
      </w:r>
    </w:p>
    <w:p w14:paraId="2DECCE89" w14:textId="77777777" w:rsidR="00F34446" w:rsidRDefault="00F34446" w:rsidP="00B62746">
      <w:pPr>
        <w:rPr>
          <w:rFonts w:ascii="Arial" w:hAnsi="Arial" w:cs="Arial"/>
          <w:b/>
          <w:sz w:val="22"/>
          <w:szCs w:val="22"/>
          <w:u w:val="single"/>
        </w:rPr>
      </w:pPr>
    </w:p>
    <w:p w14:paraId="70BC32BC" w14:textId="77777777" w:rsidR="00E71B2D" w:rsidRDefault="00E71B2D" w:rsidP="00B62746">
      <w:pPr>
        <w:rPr>
          <w:rFonts w:ascii="Arial" w:hAnsi="Arial" w:cs="Arial"/>
          <w:b/>
          <w:sz w:val="22"/>
          <w:szCs w:val="22"/>
          <w:u w:val="single"/>
        </w:rPr>
      </w:pPr>
    </w:p>
    <w:p w14:paraId="7EF355BF" w14:textId="77777777" w:rsidR="00F34446" w:rsidRDefault="00F34446" w:rsidP="00B62746">
      <w:pPr>
        <w:rPr>
          <w:rFonts w:ascii="Arial" w:hAnsi="Arial" w:cs="Arial"/>
          <w:b/>
          <w:sz w:val="22"/>
          <w:szCs w:val="22"/>
          <w:u w:val="single"/>
        </w:rPr>
      </w:pPr>
    </w:p>
    <w:p w14:paraId="582D7F8A" w14:textId="77777777" w:rsidR="004D1AC5" w:rsidRPr="00833E1C" w:rsidRDefault="00AD4B3A" w:rsidP="00B57CD6">
      <w:pPr>
        <w:ind w:right="91"/>
        <w:rPr>
          <w:rFonts w:ascii="Georgia" w:eastAsia="Calibri" w:hAnsi="Georgia"/>
          <w:noProof/>
          <w:color w:val="76923C" w:themeColor="accent3" w:themeShade="BF"/>
          <w:lang w:eastAsia="en-GB"/>
        </w:rPr>
      </w:pPr>
      <w:r w:rsidRPr="00833E1C">
        <w:rPr>
          <w:rFonts w:ascii="Georgia" w:eastAsia="Calibri" w:hAnsi="Georgia"/>
          <w:noProof/>
          <w:color w:val="76923C" w:themeColor="accent3" w:themeShade="BF"/>
          <w:lang w:eastAsia="en-GB"/>
        </w:rPr>
        <w:t xml:space="preserve">The official </w:t>
      </w:r>
      <w:r w:rsidR="00A72285" w:rsidRPr="00833E1C">
        <w:rPr>
          <w:rFonts w:ascii="Georgia" w:eastAsia="Calibri" w:hAnsi="Georgia"/>
          <w:noProof/>
          <w:color w:val="76923C" w:themeColor="accent3" w:themeShade="BF"/>
          <w:lang w:eastAsia="en-GB"/>
        </w:rPr>
        <w:t xml:space="preserve">WI Enterprises Ltd (WIE) </w:t>
      </w:r>
      <w:r w:rsidRPr="00833E1C">
        <w:rPr>
          <w:rFonts w:ascii="Georgia" w:eastAsia="Calibri" w:hAnsi="Georgia"/>
          <w:noProof/>
          <w:color w:val="76923C" w:themeColor="accent3" w:themeShade="BF"/>
          <w:lang w:eastAsia="en-GB"/>
        </w:rPr>
        <w:t>contact under the L</w:t>
      </w:r>
      <w:r w:rsidR="004D1AC5" w:rsidRPr="00833E1C">
        <w:rPr>
          <w:rFonts w:ascii="Georgia" w:eastAsia="Calibri" w:hAnsi="Georgia"/>
          <w:noProof/>
          <w:color w:val="76923C" w:themeColor="accent3" w:themeShade="BF"/>
          <w:lang w:eastAsia="en-GB"/>
        </w:rPr>
        <w:t>icence</w:t>
      </w:r>
      <w:r w:rsidR="00A72285" w:rsidRPr="00833E1C">
        <w:rPr>
          <w:rFonts w:ascii="Georgia" w:eastAsia="Calibri" w:hAnsi="Georgia"/>
          <w:noProof/>
          <w:color w:val="76923C" w:themeColor="accent3" w:themeShade="BF"/>
          <w:lang w:eastAsia="en-GB"/>
        </w:rPr>
        <w:t xml:space="preserve"> i</w:t>
      </w:r>
      <w:r w:rsidR="004D1AC5" w:rsidRPr="00833E1C">
        <w:rPr>
          <w:rFonts w:ascii="Georgia" w:eastAsia="Calibri" w:hAnsi="Georgia"/>
          <w:noProof/>
          <w:color w:val="76923C" w:themeColor="accent3" w:themeShade="BF"/>
          <w:lang w:eastAsia="en-GB"/>
        </w:rPr>
        <w:t xml:space="preserve">s: </w:t>
      </w:r>
    </w:p>
    <w:p w14:paraId="6482B469" w14:textId="77777777" w:rsidR="00B57CD6" w:rsidRPr="00D30A5F" w:rsidRDefault="00B57CD6" w:rsidP="00B57CD6">
      <w:pPr>
        <w:ind w:right="91"/>
        <w:rPr>
          <w:rFonts w:ascii="Arial Narrow" w:eastAsia="Calibri" w:hAnsi="Arial Narrow"/>
          <w:b/>
          <w:noProof/>
          <w:color w:val="76923C" w:themeColor="accent3" w:themeShade="BF"/>
          <w:sz w:val="28"/>
          <w:szCs w:val="28"/>
          <w:lang w:eastAsia="en-GB"/>
        </w:rPr>
      </w:pPr>
    </w:p>
    <w:p w14:paraId="055013D6" w14:textId="77777777" w:rsidR="002A4EF6" w:rsidRPr="00A167AE" w:rsidRDefault="004D1AC5" w:rsidP="00E41CDB">
      <w:pPr>
        <w:ind w:right="91"/>
        <w:rPr>
          <w:rFonts w:ascii="Arial Narrow" w:eastAsia="Calibri" w:hAnsi="Arial Narrow"/>
          <w:noProof/>
          <w:color w:val="76923C" w:themeColor="accent3" w:themeShade="BF"/>
          <w:lang w:eastAsia="en-GB"/>
        </w:rPr>
      </w:pPr>
      <w:r w:rsidRPr="00A167AE">
        <w:rPr>
          <w:rFonts w:ascii="Arial Narrow" w:eastAsia="Calibri" w:hAnsi="Arial Narrow"/>
          <w:noProof/>
          <w:color w:val="76923C" w:themeColor="accent3" w:themeShade="BF"/>
          <w:lang w:eastAsia="en-GB"/>
        </w:rPr>
        <w:t>Mark Linacre</w:t>
      </w:r>
    </w:p>
    <w:p w14:paraId="6C15BD99" w14:textId="77777777" w:rsidR="00511969" w:rsidRPr="00A167AE" w:rsidRDefault="002A4EF6" w:rsidP="00E41CDB">
      <w:pPr>
        <w:ind w:right="91"/>
        <w:rPr>
          <w:rFonts w:ascii="Arial Narrow" w:eastAsia="Calibri" w:hAnsi="Arial Narrow"/>
          <w:noProof/>
          <w:color w:val="76923C" w:themeColor="accent3" w:themeShade="BF"/>
          <w:lang w:eastAsia="en-GB"/>
        </w:rPr>
      </w:pPr>
      <w:r w:rsidRPr="00A167AE">
        <w:rPr>
          <w:rFonts w:ascii="Arial Narrow" w:eastAsia="Calibri" w:hAnsi="Arial Narrow"/>
          <w:noProof/>
          <w:color w:val="76923C" w:themeColor="accent3" w:themeShade="BF"/>
          <w:lang w:eastAsia="en-GB"/>
        </w:rPr>
        <w:t>Group Manager</w:t>
      </w:r>
    </w:p>
    <w:p w14:paraId="19179404" w14:textId="77777777" w:rsidR="00511969" w:rsidRPr="00A167AE" w:rsidRDefault="002A4EF6" w:rsidP="00E41CDB">
      <w:pPr>
        <w:ind w:right="91"/>
        <w:rPr>
          <w:rFonts w:ascii="Arial Narrow" w:eastAsia="Calibri" w:hAnsi="Arial Narrow"/>
          <w:noProof/>
          <w:color w:val="76923C" w:themeColor="accent3" w:themeShade="BF"/>
          <w:lang w:eastAsia="en-GB"/>
        </w:rPr>
      </w:pPr>
      <w:r w:rsidRPr="00A167AE">
        <w:rPr>
          <w:rFonts w:ascii="Arial Narrow" w:eastAsia="Calibri" w:hAnsi="Arial Narrow"/>
          <w:noProof/>
          <w:color w:val="76923C" w:themeColor="accent3" w:themeShade="BF"/>
          <w:lang w:eastAsia="en-GB"/>
        </w:rPr>
        <w:t>WI Enterprises Ltd</w:t>
      </w:r>
    </w:p>
    <w:p w14:paraId="389613A1" w14:textId="77777777" w:rsidR="00511969" w:rsidRPr="00A167AE" w:rsidRDefault="004D1AC5" w:rsidP="00E41CDB">
      <w:pPr>
        <w:ind w:right="91"/>
        <w:rPr>
          <w:rFonts w:ascii="Arial Narrow" w:eastAsia="Calibri" w:hAnsi="Arial Narrow"/>
          <w:noProof/>
          <w:color w:val="76923C" w:themeColor="accent3" w:themeShade="BF"/>
          <w:lang w:eastAsia="en-GB"/>
        </w:rPr>
      </w:pPr>
      <w:r w:rsidRPr="00A167AE">
        <w:rPr>
          <w:rFonts w:ascii="Arial Narrow" w:eastAsia="Calibri" w:hAnsi="Arial Narrow"/>
          <w:noProof/>
          <w:color w:val="76923C" w:themeColor="accent3" w:themeShade="BF"/>
          <w:lang w:eastAsia="en-GB"/>
        </w:rPr>
        <w:t xml:space="preserve">104 New King’s Road, </w:t>
      </w:r>
    </w:p>
    <w:p w14:paraId="707BC779" w14:textId="77777777" w:rsidR="004D1AC5" w:rsidRPr="00A167AE" w:rsidRDefault="004D1AC5" w:rsidP="00E41CDB">
      <w:pPr>
        <w:ind w:right="91"/>
        <w:rPr>
          <w:rFonts w:ascii="Arial Narrow" w:eastAsia="Calibri" w:hAnsi="Arial Narrow"/>
          <w:noProof/>
          <w:color w:val="76923C" w:themeColor="accent3" w:themeShade="BF"/>
          <w:lang w:eastAsia="en-GB"/>
        </w:rPr>
      </w:pPr>
      <w:r w:rsidRPr="00A167AE">
        <w:rPr>
          <w:rFonts w:ascii="Arial Narrow" w:eastAsia="Calibri" w:hAnsi="Arial Narrow"/>
          <w:noProof/>
          <w:color w:val="76923C" w:themeColor="accent3" w:themeShade="BF"/>
          <w:lang w:eastAsia="en-GB"/>
        </w:rPr>
        <w:t>London SW6 4LY</w:t>
      </w:r>
    </w:p>
    <w:p w14:paraId="57A071CE" w14:textId="77777777" w:rsidR="00914E31" w:rsidRPr="00B53B3C" w:rsidRDefault="00914E31" w:rsidP="00B62746">
      <w:pPr>
        <w:rPr>
          <w:rFonts w:ascii="Arial Narrow" w:hAnsi="Arial Narrow" w:cs="Arial"/>
          <w:b/>
          <w:color w:val="76923C" w:themeColor="accent3" w:themeShade="BF"/>
          <w:sz w:val="22"/>
          <w:szCs w:val="22"/>
          <w:u w:val="single"/>
        </w:rPr>
      </w:pPr>
    </w:p>
    <w:p w14:paraId="413AC7A0" w14:textId="77777777" w:rsidR="00F306FD" w:rsidRPr="00BA1B24" w:rsidRDefault="002B2EBD" w:rsidP="00AE734A">
      <w:pPr>
        <w:spacing w:line="276" w:lineRule="auto"/>
        <w:ind w:right="91"/>
        <w:jc w:val="both"/>
        <w:rPr>
          <w:rFonts w:ascii="Georgia" w:hAnsi="Georgia"/>
          <w:color w:val="76923C" w:themeColor="accent3" w:themeShade="BF"/>
        </w:rPr>
      </w:pPr>
      <w:r w:rsidRPr="00BA1B24">
        <w:rPr>
          <w:rFonts w:ascii="Georgia" w:hAnsi="Georgia" w:cs="Arial"/>
          <w:color w:val="76923C" w:themeColor="accent3" w:themeShade="BF"/>
        </w:rPr>
        <w:t>The</w:t>
      </w:r>
      <w:r w:rsidR="002543AA" w:rsidRPr="00BA1B24">
        <w:rPr>
          <w:rFonts w:ascii="Georgia" w:hAnsi="Georgia" w:cs="Arial"/>
          <w:color w:val="76923C" w:themeColor="accent3" w:themeShade="BF"/>
        </w:rPr>
        <w:t xml:space="preserve"> day to day</w:t>
      </w:r>
      <w:r w:rsidR="009607BB" w:rsidRPr="00BA1B24">
        <w:rPr>
          <w:rFonts w:ascii="Georgia" w:hAnsi="Georgia" w:cs="Arial"/>
          <w:color w:val="76923C" w:themeColor="accent3" w:themeShade="BF"/>
        </w:rPr>
        <w:t xml:space="preserve"> administration of the</w:t>
      </w:r>
      <w:r w:rsidRPr="00BA1B24">
        <w:rPr>
          <w:rFonts w:ascii="Georgia" w:hAnsi="Georgia" w:cs="Arial"/>
          <w:color w:val="76923C" w:themeColor="accent3" w:themeShade="BF"/>
        </w:rPr>
        <w:t xml:space="preserve"> </w:t>
      </w:r>
      <w:r w:rsidR="009B5FB6">
        <w:rPr>
          <w:rFonts w:ascii="Georgia" w:hAnsi="Georgia" w:cs="Arial"/>
          <w:color w:val="76923C" w:themeColor="accent3" w:themeShade="BF"/>
        </w:rPr>
        <w:t xml:space="preserve">National Federation of Women’s Institutes </w:t>
      </w:r>
      <w:r w:rsidR="00C14EA0">
        <w:rPr>
          <w:rFonts w:ascii="Georgia" w:hAnsi="Georgia" w:cs="Arial"/>
          <w:color w:val="76923C" w:themeColor="accent3" w:themeShade="BF"/>
        </w:rPr>
        <w:t xml:space="preserve">(NFWI) </w:t>
      </w:r>
      <w:r w:rsidR="00763B70" w:rsidRPr="00BA1B24">
        <w:rPr>
          <w:rFonts w:ascii="Georgia" w:hAnsi="Georgia" w:cs="Arial"/>
          <w:color w:val="76923C" w:themeColor="accent3" w:themeShade="BF"/>
        </w:rPr>
        <w:t>National</w:t>
      </w:r>
      <w:r w:rsidRPr="00BA1B24">
        <w:rPr>
          <w:rFonts w:ascii="Georgia" w:hAnsi="Georgia" w:cs="Arial"/>
          <w:color w:val="76923C" w:themeColor="accent3" w:themeShade="BF"/>
        </w:rPr>
        <w:t xml:space="preserve"> </w:t>
      </w:r>
      <w:r w:rsidR="0068706A" w:rsidRPr="00BA1B24">
        <w:rPr>
          <w:rFonts w:ascii="Georgia" w:hAnsi="Georgia" w:cs="Arial"/>
          <w:color w:val="76923C" w:themeColor="accent3" w:themeShade="BF"/>
        </w:rPr>
        <w:t xml:space="preserve">Annual </w:t>
      </w:r>
      <w:r w:rsidRPr="00BA1B24">
        <w:rPr>
          <w:rFonts w:ascii="Georgia" w:hAnsi="Georgia" w:cs="Arial"/>
          <w:color w:val="76923C" w:themeColor="accent3" w:themeShade="BF"/>
        </w:rPr>
        <w:t xml:space="preserve">Raffle is </w:t>
      </w:r>
      <w:r w:rsidR="009607BB" w:rsidRPr="00BA1B24">
        <w:rPr>
          <w:rFonts w:ascii="Georgia" w:hAnsi="Georgia" w:cs="Arial"/>
          <w:color w:val="76923C" w:themeColor="accent3" w:themeShade="BF"/>
        </w:rPr>
        <w:t xml:space="preserve">handled </w:t>
      </w:r>
      <w:r w:rsidRPr="00BA1B24">
        <w:rPr>
          <w:rFonts w:ascii="Georgia" w:hAnsi="Georgia" w:cs="Arial"/>
          <w:color w:val="76923C" w:themeColor="accent3" w:themeShade="BF"/>
        </w:rPr>
        <w:t>by an External Lottery Manager (ELM).</w:t>
      </w:r>
      <w:r w:rsidR="002345E9" w:rsidRPr="00BA1B24">
        <w:rPr>
          <w:rFonts w:ascii="Georgia" w:hAnsi="Georgia" w:cs="Arial"/>
          <w:color w:val="76923C" w:themeColor="accent3" w:themeShade="BF"/>
        </w:rPr>
        <w:t xml:space="preserve"> </w:t>
      </w:r>
      <w:r w:rsidR="002543AA" w:rsidRPr="00BA1B24">
        <w:rPr>
          <w:rFonts w:ascii="Georgia" w:hAnsi="Georgia"/>
          <w:color w:val="76923C" w:themeColor="accent3" w:themeShade="BF"/>
        </w:rPr>
        <w:t xml:space="preserve">The ELM enforces strict measures of security with regard to sensitive data, money handling, property security, personnel, conducting of draws and storage.  </w:t>
      </w:r>
    </w:p>
    <w:p w14:paraId="07090C29" w14:textId="77777777" w:rsidR="00511969" w:rsidRPr="00833E1C" w:rsidRDefault="00511969" w:rsidP="00AE734A">
      <w:pPr>
        <w:spacing w:line="276" w:lineRule="auto"/>
        <w:ind w:right="91"/>
        <w:jc w:val="both"/>
        <w:rPr>
          <w:rFonts w:ascii="Georgia" w:hAnsi="Georgia"/>
          <w:color w:val="76923C" w:themeColor="accent3" w:themeShade="BF"/>
        </w:rPr>
      </w:pPr>
    </w:p>
    <w:p w14:paraId="01243BDE" w14:textId="77777777" w:rsidR="004F03EC" w:rsidRPr="00833E1C" w:rsidRDefault="00511969" w:rsidP="004F03EC">
      <w:pPr>
        <w:jc w:val="both"/>
        <w:rPr>
          <w:rFonts w:ascii="Georgia" w:hAnsi="Georgia" w:cs="Arial"/>
          <w:color w:val="76923C" w:themeColor="accent3" w:themeShade="BF"/>
        </w:rPr>
      </w:pPr>
      <w:r w:rsidRPr="00833E1C">
        <w:rPr>
          <w:rFonts w:ascii="Georgia" w:hAnsi="Georgia" w:cs="Arial"/>
          <w:color w:val="76923C" w:themeColor="accent3" w:themeShade="BF"/>
        </w:rPr>
        <w:t xml:space="preserve">The ELM acting on the NFWI/WIE’s behalf is:  </w:t>
      </w:r>
    </w:p>
    <w:p w14:paraId="66196540" w14:textId="77777777" w:rsidR="004F03EC" w:rsidRPr="00D30A5F" w:rsidRDefault="004F03EC" w:rsidP="004F03EC">
      <w:pPr>
        <w:jc w:val="both"/>
        <w:rPr>
          <w:rFonts w:ascii="Arial Narrow" w:hAnsi="Arial Narrow" w:cs="Arial"/>
          <w:b/>
          <w:color w:val="76923C" w:themeColor="accent3" w:themeShade="BF"/>
          <w:sz w:val="28"/>
          <w:szCs w:val="28"/>
        </w:rPr>
      </w:pPr>
    </w:p>
    <w:p w14:paraId="774E2B87" w14:textId="77777777" w:rsidR="004C07EF" w:rsidRPr="00A167AE" w:rsidRDefault="00511969" w:rsidP="002A225B">
      <w:pPr>
        <w:jc w:val="both"/>
        <w:rPr>
          <w:rFonts w:ascii="Arial Narrow" w:hAnsi="Arial Narrow" w:cs="Arial"/>
          <w:color w:val="76923C" w:themeColor="accent3" w:themeShade="BF"/>
        </w:rPr>
      </w:pPr>
      <w:r w:rsidRPr="00A167AE">
        <w:rPr>
          <w:rFonts w:ascii="Arial Narrow" w:hAnsi="Arial Narrow" w:cs="Arial"/>
          <w:color w:val="76923C" w:themeColor="accent3" w:themeShade="BF"/>
        </w:rPr>
        <w:t xml:space="preserve">CFP Lottery and Raffles Ltd </w:t>
      </w:r>
    </w:p>
    <w:p w14:paraId="0CE8D933" w14:textId="77777777" w:rsidR="008B31D1" w:rsidRPr="00A167AE" w:rsidRDefault="008B31D1" w:rsidP="002A225B">
      <w:pPr>
        <w:jc w:val="both"/>
        <w:rPr>
          <w:rFonts w:ascii="Arial Narrow" w:hAnsi="Arial Narrow" w:cs="Arial"/>
          <w:color w:val="76923C" w:themeColor="accent3" w:themeShade="BF"/>
        </w:rPr>
      </w:pPr>
      <w:r w:rsidRPr="00A167AE">
        <w:rPr>
          <w:rFonts w:ascii="Arial Narrow" w:hAnsi="Arial Narrow" w:cs="Arial"/>
          <w:color w:val="76923C" w:themeColor="accent3" w:themeShade="BF"/>
        </w:rPr>
        <w:t>Suite 1</w:t>
      </w:r>
    </w:p>
    <w:p w14:paraId="5BE13671" w14:textId="77777777" w:rsidR="0024300C" w:rsidRPr="00A167AE" w:rsidRDefault="0024300C"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Beechwood</w:t>
      </w:r>
    </w:p>
    <w:p w14:paraId="69F280BD" w14:textId="77777777" w:rsidR="008B31D1" w:rsidRPr="00A167AE" w:rsidRDefault="008B31D1"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Grove Park</w:t>
      </w:r>
    </w:p>
    <w:p w14:paraId="1741BDE3" w14:textId="77777777" w:rsidR="008B31D1" w:rsidRPr="00A167AE" w:rsidRDefault="008B31D1"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White Waltham</w:t>
      </w:r>
    </w:p>
    <w:p w14:paraId="501E5E2B" w14:textId="77777777" w:rsidR="004C07EF" w:rsidRPr="00A167AE" w:rsidRDefault="004C07EF"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Maidenhead</w:t>
      </w:r>
    </w:p>
    <w:p w14:paraId="380F7402" w14:textId="77777777" w:rsidR="004C07EF" w:rsidRPr="00A167AE" w:rsidRDefault="00511969"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Berkshire</w:t>
      </w:r>
    </w:p>
    <w:p w14:paraId="43E24924" w14:textId="77777777" w:rsidR="00511969" w:rsidRPr="00A167AE" w:rsidRDefault="00511969" w:rsidP="002A225B">
      <w:pPr>
        <w:rPr>
          <w:rFonts w:ascii="Arial Narrow" w:hAnsi="Arial Narrow" w:cs="Arial"/>
          <w:color w:val="76923C" w:themeColor="accent3" w:themeShade="BF"/>
        </w:rPr>
      </w:pPr>
      <w:r w:rsidRPr="00A167AE">
        <w:rPr>
          <w:rFonts w:ascii="Arial Narrow" w:hAnsi="Arial Narrow" w:cs="Arial"/>
          <w:color w:val="76923C" w:themeColor="accent3" w:themeShade="BF"/>
        </w:rPr>
        <w:t>SL6 3LW</w:t>
      </w:r>
    </w:p>
    <w:p w14:paraId="5B1CD0CE" w14:textId="77777777" w:rsidR="004C07EF" w:rsidRPr="00A167AE" w:rsidRDefault="004C07EF" w:rsidP="004C07EF">
      <w:pPr>
        <w:ind w:left="2880"/>
        <w:rPr>
          <w:rFonts w:ascii="Arial Narrow" w:hAnsi="Arial Narrow" w:cs="Arial"/>
          <w:color w:val="76923C" w:themeColor="accent3" w:themeShade="BF"/>
          <w:sz w:val="28"/>
          <w:szCs w:val="28"/>
        </w:rPr>
      </w:pPr>
    </w:p>
    <w:p w14:paraId="7B8349CC" w14:textId="77777777" w:rsidR="00DA1E0D" w:rsidRPr="00BA1B24" w:rsidRDefault="002543AA" w:rsidP="00AE734A">
      <w:pPr>
        <w:spacing w:line="276" w:lineRule="auto"/>
        <w:jc w:val="both"/>
        <w:rPr>
          <w:rFonts w:ascii="Georgia" w:hAnsi="Georgia"/>
          <w:color w:val="76923C" w:themeColor="accent3" w:themeShade="BF"/>
        </w:rPr>
      </w:pPr>
      <w:r w:rsidRPr="00BA1B24">
        <w:rPr>
          <w:rFonts w:ascii="Georgia" w:hAnsi="Georgia" w:cs="Arial"/>
          <w:color w:val="76923C" w:themeColor="accent3" w:themeShade="BF"/>
        </w:rPr>
        <w:t>The NFWI, WIE</w:t>
      </w:r>
      <w:r w:rsidR="008E11C8" w:rsidRPr="00BA1B24">
        <w:rPr>
          <w:rFonts w:ascii="Georgia" w:hAnsi="Georgia" w:cs="Arial"/>
          <w:color w:val="76923C" w:themeColor="accent3" w:themeShade="BF"/>
        </w:rPr>
        <w:t xml:space="preserve"> and</w:t>
      </w:r>
      <w:r w:rsidRPr="00BA1B24">
        <w:rPr>
          <w:rFonts w:ascii="Georgia" w:hAnsi="Georgia" w:cs="Arial"/>
          <w:color w:val="76923C" w:themeColor="accent3" w:themeShade="BF"/>
        </w:rPr>
        <w:t xml:space="preserve"> ELM are committed to ensuring best practice under the terms of the License and </w:t>
      </w:r>
      <w:r w:rsidR="00141F03" w:rsidRPr="00BA1B24">
        <w:rPr>
          <w:rFonts w:ascii="Georgia" w:hAnsi="Georgia"/>
          <w:color w:val="76923C" w:themeColor="accent3" w:themeShade="BF"/>
        </w:rPr>
        <w:t>the</w:t>
      </w:r>
      <w:r w:rsidRPr="00BA1B24">
        <w:rPr>
          <w:rFonts w:ascii="Georgia" w:hAnsi="Georgia"/>
          <w:color w:val="76923C" w:themeColor="accent3" w:themeShade="BF"/>
        </w:rPr>
        <w:t xml:space="preserve"> procedures and policies applying to the NFWI </w:t>
      </w:r>
      <w:r w:rsidR="00763B70" w:rsidRPr="00BA1B24">
        <w:rPr>
          <w:rFonts w:ascii="Georgia" w:hAnsi="Georgia"/>
          <w:color w:val="76923C" w:themeColor="accent3" w:themeShade="BF"/>
        </w:rPr>
        <w:t>National</w:t>
      </w:r>
      <w:r w:rsidRPr="00BA1B24">
        <w:rPr>
          <w:rFonts w:ascii="Georgia" w:hAnsi="Georgia"/>
          <w:color w:val="76923C" w:themeColor="accent3" w:themeShade="BF"/>
        </w:rPr>
        <w:t xml:space="preserve"> </w:t>
      </w:r>
      <w:r w:rsidR="0068706A" w:rsidRPr="00BA1B24">
        <w:rPr>
          <w:rFonts w:ascii="Georgia" w:hAnsi="Georgia"/>
          <w:color w:val="76923C" w:themeColor="accent3" w:themeShade="BF"/>
        </w:rPr>
        <w:t xml:space="preserve">Annual </w:t>
      </w:r>
      <w:r w:rsidRPr="00BA1B24">
        <w:rPr>
          <w:rFonts w:ascii="Georgia" w:hAnsi="Georgia"/>
          <w:color w:val="76923C" w:themeColor="accent3" w:themeShade="BF"/>
        </w:rPr>
        <w:t>Raffle have been drawn up in consultation with the Gambling Commission.  </w:t>
      </w:r>
    </w:p>
    <w:p w14:paraId="76B30494" w14:textId="77777777" w:rsidR="00D07447" w:rsidRDefault="00D07447" w:rsidP="00EB79D9">
      <w:pPr>
        <w:spacing w:line="360" w:lineRule="auto"/>
        <w:ind w:left="360"/>
        <w:jc w:val="center"/>
        <w:rPr>
          <w:rFonts w:ascii="Georgia" w:hAnsi="Georgia"/>
        </w:rPr>
      </w:pPr>
    </w:p>
    <w:p w14:paraId="4CC38A24" w14:textId="77777777" w:rsidR="00EB79D9" w:rsidRDefault="00EB79D9" w:rsidP="00EB79D9">
      <w:pPr>
        <w:spacing w:line="360" w:lineRule="auto"/>
        <w:ind w:left="360"/>
        <w:jc w:val="center"/>
        <w:rPr>
          <w:rFonts w:ascii="Georgia" w:hAnsi="Georgia"/>
        </w:rPr>
      </w:pPr>
    </w:p>
    <w:p w14:paraId="049761F8" w14:textId="77777777" w:rsidR="00EB79D9" w:rsidRDefault="00EB79D9" w:rsidP="00EB79D9">
      <w:pPr>
        <w:spacing w:line="360" w:lineRule="auto"/>
        <w:ind w:left="360"/>
        <w:jc w:val="center"/>
        <w:rPr>
          <w:rFonts w:ascii="Georgia" w:hAnsi="Georgia"/>
        </w:rPr>
      </w:pPr>
    </w:p>
    <w:p w14:paraId="3E96273C" w14:textId="77777777" w:rsidR="00EB79D9" w:rsidRDefault="00EB79D9" w:rsidP="00EB79D9">
      <w:pPr>
        <w:spacing w:line="360" w:lineRule="auto"/>
        <w:ind w:left="360"/>
        <w:jc w:val="center"/>
        <w:rPr>
          <w:rFonts w:ascii="Georgia" w:hAnsi="Georgia"/>
        </w:rPr>
      </w:pPr>
    </w:p>
    <w:p w14:paraId="216BEEDB" w14:textId="77777777" w:rsidR="00EB79D9" w:rsidRDefault="00EB79D9" w:rsidP="00EB79D9">
      <w:pPr>
        <w:spacing w:line="360" w:lineRule="auto"/>
        <w:ind w:left="360"/>
        <w:jc w:val="center"/>
        <w:rPr>
          <w:rFonts w:ascii="Georgia" w:hAnsi="Georgia"/>
        </w:rPr>
      </w:pPr>
    </w:p>
    <w:p w14:paraId="44B71B07" w14:textId="77777777" w:rsidR="00D07447" w:rsidRPr="00661462" w:rsidRDefault="00D07447" w:rsidP="001C6A65">
      <w:pPr>
        <w:pStyle w:val="BodyTextIndent"/>
        <w:pBdr>
          <w:top w:val="single" w:sz="12" w:space="1" w:color="632423" w:themeColor="accent2" w:themeShade="80"/>
          <w:left w:val="single" w:sz="12" w:space="4" w:color="632423" w:themeColor="accent2" w:themeShade="80"/>
          <w:bottom w:val="single" w:sz="12" w:space="1" w:color="632423" w:themeColor="accent2" w:themeShade="80"/>
          <w:right w:val="single" w:sz="12" w:space="4" w:color="632423" w:themeColor="accent2" w:themeShade="80"/>
        </w:pBdr>
        <w:spacing w:line="240" w:lineRule="auto"/>
        <w:rPr>
          <w:i/>
          <w:color w:val="76923C" w:themeColor="accent3" w:themeShade="BF"/>
          <w:sz w:val="20"/>
          <w:szCs w:val="20"/>
        </w:rPr>
      </w:pPr>
    </w:p>
    <w:p w14:paraId="3F94C2B8" w14:textId="77777777" w:rsidR="006D0441" w:rsidRPr="00661462" w:rsidRDefault="00D07447" w:rsidP="00661462">
      <w:pPr>
        <w:pStyle w:val="BodyTextIndent"/>
        <w:pBdr>
          <w:top w:val="single" w:sz="12" w:space="1" w:color="632423" w:themeColor="accent2" w:themeShade="80"/>
          <w:left w:val="single" w:sz="12" w:space="4" w:color="632423" w:themeColor="accent2" w:themeShade="80"/>
          <w:bottom w:val="single" w:sz="12" w:space="1" w:color="632423" w:themeColor="accent2" w:themeShade="80"/>
          <w:right w:val="single" w:sz="12" w:space="4" w:color="632423" w:themeColor="accent2" w:themeShade="80"/>
        </w:pBdr>
        <w:spacing w:line="276" w:lineRule="auto"/>
        <w:jc w:val="center"/>
        <w:rPr>
          <w:i/>
          <w:color w:val="76923C" w:themeColor="accent3" w:themeShade="BF"/>
          <w:sz w:val="20"/>
          <w:szCs w:val="20"/>
        </w:rPr>
      </w:pPr>
      <w:r w:rsidRPr="00661462">
        <w:rPr>
          <w:i/>
          <w:color w:val="76923C" w:themeColor="accent3" w:themeShade="BF"/>
          <w:sz w:val="20"/>
          <w:szCs w:val="20"/>
        </w:rPr>
        <w:t xml:space="preserve">All WI members who may receive, distribute or sell tickets </w:t>
      </w:r>
    </w:p>
    <w:p w14:paraId="48FEEB41" w14:textId="77777777" w:rsidR="006D0441" w:rsidRPr="00661462" w:rsidRDefault="00D07447" w:rsidP="00661462">
      <w:pPr>
        <w:pStyle w:val="BodyTextIndent"/>
        <w:pBdr>
          <w:top w:val="single" w:sz="12" w:space="1" w:color="632423" w:themeColor="accent2" w:themeShade="80"/>
          <w:left w:val="single" w:sz="12" w:space="4" w:color="632423" w:themeColor="accent2" w:themeShade="80"/>
          <w:bottom w:val="single" w:sz="12" w:space="1" w:color="632423" w:themeColor="accent2" w:themeShade="80"/>
          <w:right w:val="single" w:sz="12" w:space="4" w:color="632423" w:themeColor="accent2" w:themeShade="80"/>
        </w:pBdr>
        <w:spacing w:line="276" w:lineRule="auto"/>
        <w:jc w:val="center"/>
        <w:rPr>
          <w:i/>
          <w:color w:val="76923C" w:themeColor="accent3" w:themeShade="BF"/>
          <w:sz w:val="20"/>
          <w:szCs w:val="20"/>
        </w:rPr>
      </w:pPr>
      <w:r w:rsidRPr="00661462">
        <w:rPr>
          <w:i/>
          <w:color w:val="76923C" w:themeColor="accent3" w:themeShade="BF"/>
          <w:sz w:val="20"/>
          <w:szCs w:val="20"/>
        </w:rPr>
        <w:t>for the NFW</w:t>
      </w:r>
      <w:r w:rsidR="006D0441" w:rsidRPr="00661462">
        <w:rPr>
          <w:i/>
          <w:color w:val="76923C" w:themeColor="accent3" w:themeShade="BF"/>
          <w:sz w:val="20"/>
          <w:szCs w:val="20"/>
        </w:rPr>
        <w:t xml:space="preserve"> National</w:t>
      </w:r>
      <w:r w:rsidRPr="00661462">
        <w:rPr>
          <w:i/>
          <w:color w:val="76923C" w:themeColor="accent3" w:themeShade="BF"/>
          <w:sz w:val="20"/>
          <w:szCs w:val="20"/>
        </w:rPr>
        <w:t xml:space="preserve"> Annual Raffle should </w:t>
      </w:r>
      <w:proofErr w:type="spellStart"/>
      <w:r w:rsidRPr="00661462">
        <w:rPr>
          <w:i/>
          <w:color w:val="76923C" w:themeColor="accent3" w:themeShade="BF"/>
          <w:sz w:val="20"/>
          <w:szCs w:val="20"/>
        </w:rPr>
        <w:t>familiarise</w:t>
      </w:r>
      <w:proofErr w:type="spellEnd"/>
      <w:r w:rsidRPr="00661462">
        <w:rPr>
          <w:i/>
          <w:color w:val="76923C" w:themeColor="accent3" w:themeShade="BF"/>
          <w:sz w:val="20"/>
          <w:szCs w:val="20"/>
        </w:rPr>
        <w:t xml:space="preserve"> themselves with </w:t>
      </w:r>
    </w:p>
    <w:p w14:paraId="7693F15B" w14:textId="77777777" w:rsidR="00D07447" w:rsidRPr="00661462" w:rsidRDefault="00D07447" w:rsidP="001C6A65">
      <w:pPr>
        <w:pStyle w:val="BodyTextIndent"/>
        <w:pBdr>
          <w:top w:val="single" w:sz="12" w:space="1" w:color="632423" w:themeColor="accent2" w:themeShade="80"/>
          <w:left w:val="single" w:sz="12" w:space="4" w:color="632423" w:themeColor="accent2" w:themeShade="80"/>
          <w:bottom w:val="single" w:sz="12" w:space="1" w:color="632423" w:themeColor="accent2" w:themeShade="80"/>
          <w:right w:val="single" w:sz="12" w:space="4" w:color="632423" w:themeColor="accent2" w:themeShade="80"/>
        </w:pBdr>
        <w:jc w:val="center"/>
        <w:rPr>
          <w:i/>
          <w:color w:val="76923C" w:themeColor="accent3" w:themeShade="BF"/>
          <w:sz w:val="20"/>
          <w:szCs w:val="20"/>
        </w:rPr>
      </w:pPr>
      <w:r w:rsidRPr="00661462">
        <w:rPr>
          <w:i/>
          <w:color w:val="76923C" w:themeColor="accent3" w:themeShade="BF"/>
          <w:sz w:val="20"/>
          <w:szCs w:val="20"/>
        </w:rPr>
        <w:t>the following policies and practices and ensure that they are adhered to at all times</w:t>
      </w:r>
    </w:p>
    <w:p w14:paraId="249F1A9C" w14:textId="77777777" w:rsidR="00E71B2D" w:rsidRDefault="00E71B2D">
      <w:pPr>
        <w:ind w:right="91"/>
        <w:rPr>
          <w:rFonts w:ascii="Arial" w:hAnsi="Arial" w:cs="Arial"/>
          <w:b/>
          <w:sz w:val="22"/>
          <w:szCs w:val="22"/>
          <w:u w:val="single"/>
        </w:rPr>
      </w:pPr>
      <w:r>
        <w:rPr>
          <w:rFonts w:ascii="Arial" w:hAnsi="Arial" w:cs="Arial"/>
          <w:b/>
          <w:sz w:val="22"/>
          <w:szCs w:val="22"/>
          <w:u w:val="single"/>
        </w:rPr>
        <w:br w:type="page"/>
      </w:r>
    </w:p>
    <w:p w14:paraId="06CC918A" w14:textId="77777777" w:rsidR="007C313B" w:rsidRDefault="00B900A0" w:rsidP="00B900A0">
      <w:pPr>
        <w:ind w:right="91"/>
        <w:jc w:val="right"/>
        <w:rPr>
          <w:rFonts w:ascii="Arial Narrow" w:hAnsi="Arial Narrow" w:cs="Arial"/>
          <w:color w:val="76923C" w:themeColor="accent3" w:themeShade="BF"/>
          <w:sz w:val="32"/>
          <w:szCs w:val="32"/>
        </w:rPr>
      </w:pPr>
      <w:r>
        <w:rPr>
          <w:rFonts w:ascii="Arial" w:hAnsi="Arial" w:cs="Arial"/>
          <w:b/>
          <w:noProof/>
          <w:color w:val="9BBB59" w:themeColor="accent3"/>
          <w:sz w:val="96"/>
          <w:szCs w:val="96"/>
          <w:lang w:val="en-GB" w:eastAsia="en-GB"/>
        </w:rPr>
        <w:lastRenderedPageBreak/>
        <w:drawing>
          <wp:inline distT="0" distB="0" distL="0" distR="0" wp14:anchorId="42E14C13" wp14:editId="5F4FF458">
            <wp:extent cx="873579" cy="6794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084" cy="679065"/>
                    </a:xfrm>
                    <a:prstGeom prst="rect">
                      <a:avLst/>
                    </a:prstGeom>
                  </pic:spPr>
                </pic:pic>
              </a:graphicData>
            </a:graphic>
          </wp:inline>
        </w:drawing>
      </w:r>
    </w:p>
    <w:p w14:paraId="70F81DD1" w14:textId="77777777" w:rsidR="00B900A0" w:rsidRDefault="00B900A0" w:rsidP="00B900A0">
      <w:pPr>
        <w:ind w:right="91"/>
        <w:jc w:val="right"/>
        <w:rPr>
          <w:rFonts w:ascii="Arial Narrow" w:hAnsi="Arial Narrow" w:cs="Arial"/>
          <w:color w:val="76923C" w:themeColor="accent3" w:themeShade="BF"/>
          <w:sz w:val="32"/>
          <w:szCs w:val="32"/>
        </w:rPr>
      </w:pPr>
    </w:p>
    <w:p w14:paraId="799CCE16" w14:textId="77777777" w:rsidR="00B900A0" w:rsidRDefault="00B900A0" w:rsidP="00B900A0">
      <w:pPr>
        <w:ind w:right="91"/>
        <w:jc w:val="right"/>
        <w:rPr>
          <w:rFonts w:ascii="Arial Narrow" w:hAnsi="Arial Narrow" w:cs="Arial"/>
          <w:color w:val="76923C" w:themeColor="accent3" w:themeShade="BF"/>
          <w:sz w:val="32"/>
          <w:szCs w:val="32"/>
        </w:rPr>
      </w:pPr>
    </w:p>
    <w:p w14:paraId="0F9B293E" w14:textId="77777777" w:rsidR="00F77C06" w:rsidRPr="00F8459A" w:rsidRDefault="00E36EA0" w:rsidP="00F77C06">
      <w:pPr>
        <w:rPr>
          <w:rFonts w:ascii="Arial Narrow" w:hAnsi="Arial Narrow" w:cs="Arial"/>
          <w:color w:val="76923C" w:themeColor="accent3" w:themeShade="BF"/>
          <w:sz w:val="32"/>
          <w:szCs w:val="32"/>
        </w:rPr>
      </w:pPr>
      <w:r w:rsidRPr="00F8459A">
        <w:rPr>
          <w:rFonts w:ascii="Arial Narrow" w:hAnsi="Arial Narrow" w:cs="Arial"/>
          <w:color w:val="76923C" w:themeColor="accent3" w:themeShade="BF"/>
          <w:sz w:val="32"/>
          <w:szCs w:val="32"/>
        </w:rPr>
        <w:t>Fair and open draw</w:t>
      </w:r>
      <w:r w:rsidR="00F77C06" w:rsidRPr="00F8459A">
        <w:rPr>
          <w:rFonts w:ascii="Arial Narrow" w:hAnsi="Arial Narrow" w:cs="Arial"/>
          <w:color w:val="76923C" w:themeColor="accent3" w:themeShade="BF"/>
          <w:sz w:val="32"/>
          <w:szCs w:val="32"/>
        </w:rPr>
        <w:t xml:space="preserve"> </w:t>
      </w:r>
    </w:p>
    <w:p w14:paraId="4E89DDC1" w14:textId="77777777" w:rsidR="007346D9" w:rsidRDefault="00CF769D" w:rsidP="00F77C06">
      <w:pPr>
        <w:rPr>
          <w:rFonts w:ascii="Arial Narrow" w:hAnsi="Arial Narrow" w:cs="Arial"/>
          <w:color w:val="76923C" w:themeColor="accent3" w:themeShade="BF"/>
          <w:sz w:val="32"/>
          <w:szCs w:val="32"/>
        </w:rPr>
      </w:pPr>
      <w:r w:rsidRPr="00F8459A">
        <w:rPr>
          <w:rFonts w:ascii="Arial Narrow" w:hAnsi="Arial Narrow" w:cs="Arial"/>
          <w:color w:val="76923C" w:themeColor="accent3" w:themeShade="BF"/>
          <w:sz w:val="32"/>
          <w:szCs w:val="32"/>
        </w:rPr>
        <w:t>p</w:t>
      </w:r>
      <w:r w:rsidR="007346D9" w:rsidRPr="00F8459A">
        <w:rPr>
          <w:rFonts w:ascii="Arial Narrow" w:hAnsi="Arial Narrow" w:cs="Arial"/>
          <w:color w:val="76923C" w:themeColor="accent3" w:themeShade="BF"/>
          <w:sz w:val="32"/>
          <w:szCs w:val="32"/>
        </w:rPr>
        <w:t>olicy and procedures</w:t>
      </w:r>
    </w:p>
    <w:p w14:paraId="1A0D11BA" w14:textId="77777777" w:rsidR="00E11712" w:rsidRDefault="00E11712" w:rsidP="00F77C06">
      <w:pPr>
        <w:rPr>
          <w:rFonts w:ascii="Arial Narrow" w:hAnsi="Arial Narrow" w:cs="Arial"/>
          <w:color w:val="76923C" w:themeColor="accent3" w:themeShade="BF"/>
          <w:sz w:val="32"/>
          <w:szCs w:val="32"/>
        </w:rPr>
      </w:pPr>
    </w:p>
    <w:p w14:paraId="026DD388" w14:textId="77777777" w:rsidR="00E11712" w:rsidRDefault="00E11712" w:rsidP="00F77C06">
      <w:pPr>
        <w:rPr>
          <w:rFonts w:ascii="Arial Narrow" w:hAnsi="Arial Narrow" w:cs="Arial"/>
          <w:color w:val="76923C" w:themeColor="accent3" w:themeShade="BF"/>
          <w:sz w:val="32"/>
          <w:szCs w:val="32"/>
        </w:rPr>
      </w:pPr>
    </w:p>
    <w:p w14:paraId="4A58BC68" w14:textId="77777777" w:rsidR="0015312D" w:rsidRPr="0015312D" w:rsidRDefault="0015312D" w:rsidP="00F56897">
      <w:pPr>
        <w:jc w:val="both"/>
        <w:rPr>
          <w:rFonts w:ascii="Georgia" w:hAnsi="Georgia" w:cs="Arial"/>
        </w:rPr>
      </w:pPr>
      <w:r w:rsidRPr="0015312D">
        <w:rPr>
          <w:rFonts w:ascii="Georgia" w:hAnsi="Georgia" w:cs="Arial"/>
        </w:rPr>
        <w:t xml:space="preserve">The </w:t>
      </w:r>
      <w:r w:rsidR="00E11712" w:rsidRPr="0015312D">
        <w:rPr>
          <w:rFonts w:ascii="Georgia" w:hAnsi="Georgia" w:cs="Arial"/>
        </w:rPr>
        <w:t xml:space="preserve">following </w:t>
      </w:r>
      <w:r w:rsidR="00E11712">
        <w:rPr>
          <w:rFonts w:ascii="Georgia" w:hAnsi="Georgia" w:cs="Arial"/>
        </w:rPr>
        <w:t>policy</w:t>
      </w:r>
      <w:r w:rsidR="00A27C4E">
        <w:rPr>
          <w:rFonts w:ascii="Georgia" w:hAnsi="Georgia" w:cs="Arial"/>
        </w:rPr>
        <w:t xml:space="preserve"> and </w:t>
      </w:r>
      <w:r w:rsidRPr="0015312D">
        <w:rPr>
          <w:rFonts w:ascii="Georgia" w:hAnsi="Georgia" w:cs="Arial"/>
        </w:rPr>
        <w:t>procedures are in place to ensure that the NFWI/WIE operates a fai</w:t>
      </w:r>
      <w:r w:rsidR="00F8285C">
        <w:rPr>
          <w:rFonts w:ascii="Georgia" w:hAnsi="Georgia" w:cs="Arial"/>
        </w:rPr>
        <w:t xml:space="preserve">r and open draw for the </w:t>
      </w:r>
      <w:r w:rsidR="004A0B4F">
        <w:rPr>
          <w:rFonts w:ascii="Georgia" w:hAnsi="Georgia" w:cs="Arial"/>
        </w:rPr>
        <w:t xml:space="preserve">NFWI National </w:t>
      </w:r>
      <w:r w:rsidR="00F8285C">
        <w:rPr>
          <w:rFonts w:ascii="Georgia" w:hAnsi="Georgia" w:cs="Arial"/>
        </w:rPr>
        <w:t>Annual</w:t>
      </w:r>
      <w:r w:rsidRPr="0015312D">
        <w:rPr>
          <w:rFonts w:ascii="Georgia" w:hAnsi="Georgia" w:cs="Arial"/>
        </w:rPr>
        <w:t xml:space="preserve"> Raffle</w:t>
      </w:r>
      <w:r w:rsidR="0024057A">
        <w:rPr>
          <w:rFonts w:ascii="Georgia" w:hAnsi="Georgia" w:cs="Arial"/>
        </w:rPr>
        <w:t>:</w:t>
      </w:r>
    </w:p>
    <w:p w14:paraId="4940BDDF" w14:textId="77777777" w:rsidR="009F0CA2" w:rsidRDefault="009F0CA2" w:rsidP="00F77C06">
      <w:pPr>
        <w:rPr>
          <w:rFonts w:ascii="Arial Narrow" w:hAnsi="Arial Narrow" w:cs="Arial"/>
          <w:color w:val="76923C" w:themeColor="accent3" w:themeShade="BF"/>
          <w:sz w:val="32"/>
          <w:szCs w:val="32"/>
        </w:rPr>
      </w:pPr>
    </w:p>
    <w:p w14:paraId="53C0E78E" w14:textId="77777777" w:rsidR="009F0CA2" w:rsidRDefault="009F0CA2" w:rsidP="00F77C06">
      <w:pPr>
        <w:rPr>
          <w:rFonts w:ascii="Arial Narrow" w:hAnsi="Arial Narrow" w:cs="Arial"/>
          <w:color w:val="76923C" w:themeColor="accent3" w:themeShade="BF"/>
          <w:sz w:val="32"/>
          <w:szCs w:val="32"/>
        </w:rPr>
      </w:pPr>
    </w:p>
    <w:p w14:paraId="2A8020BB" w14:textId="77777777" w:rsidR="00F77C06" w:rsidRPr="003B4CDC" w:rsidRDefault="00E36EA0" w:rsidP="003B4CDC">
      <w:pPr>
        <w:pStyle w:val="ListParagraph"/>
        <w:numPr>
          <w:ilvl w:val="0"/>
          <w:numId w:val="18"/>
        </w:numPr>
        <w:ind w:left="360"/>
        <w:rPr>
          <w:rFonts w:ascii="Georgia" w:hAnsi="Georgia" w:cs="Arial"/>
          <w:b/>
          <w:u w:val="single"/>
        </w:rPr>
      </w:pPr>
      <w:r w:rsidRPr="003B4CDC">
        <w:rPr>
          <w:rFonts w:ascii="Georgia" w:hAnsi="Georgia" w:cs="Arial"/>
        </w:rPr>
        <w:t xml:space="preserve">The NFWI </w:t>
      </w:r>
      <w:r w:rsidR="004A0B4F" w:rsidRPr="003B4CDC">
        <w:rPr>
          <w:rFonts w:ascii="Georgia" w:hAnsi="Georgia" w:cs="Arial"/>
        </w:rPr>
        <w:t xml:space="preserve">National </w:t>
      </w:r>
      <w:r w:rsidR="004D7389" w:rsidRPr="003B4CDC">
        <w:rPr>
          <w:rFonts w:ascii="Georgia" w:hAnsi="Georgia" w:cs="Arial"/>
        </w:rPr>
        <w:t>Annual</w:t>
      </w:r>
      <w:r w:rsidR="00CC2263" w:rsidRPr="003B4CDC">
        <w:rPr>
          <w:rFonts w:ascii="Georgia" w:hAnsi="Georgia" w:cs="Arial"/>
        </w:rPr>
        <w:t xml:space="preserve"> </w:t>
      </w:r>
      <w:r w:rsidRPr="003B4CDC">
        <w:rPr>
          <w:rFonts w:ascii="Georgia" w:hAnsi="Georgia" w:cs="Arial"/>
        </w:rPr>
        <w:t>Raffle draw is</w:t>
      </w:r>
      <w:r w:rsidR="00F77C06" w:rsidRPr="003B4CDC">
        <w:rPr>
          <w:rFonts w:ascii="Georgia" w:hAnsi="Georgia" w:cs="Arial"/>
        </w:rPr>
        <w:t xml:space="preserve"> conducted at the ELM’s premises in plain sight of staff and </w:t>
      </w:r>
      <w:r w:rsidR="00324E76" w:rsidRPr="003B4CDC">
        <w:rPr>
          <w:rFonts w:ascii="Georgia" w:hAnsi="Georgia" w:cs="Arial"/>
        </w:rPr>
        <w:t>a WIE representative.</w:t>
      </w:r>
      <w:r w:rsidR="00F77C06" w:rsidRPr="003B4CDC">
        <w:rPr>
          <w:rFonts w:ascii="Georgia" w:hAnsi="Georgia" w:cs="Arial"/>
        </w:rPr>
        <w:t xml:space="preserve"> </w:t>
      </w:r>
    </w:p>
    <w:p w14:paraId="1074803A" w14:textId="77777777" w:rsidR="00F77C06" w:rsidRPr="00CC4844" w:rsidRDefault="00F77C06" w:rsidP="003B4CDC">
      <w:pPr>
        <w:rPr>
          <w:rFonts w:ascii="Georgia" w:hAnsi="Georgia" w:cs="Arial"/>
        </w:rPr>
      </w:pPr>
    </w:p>
    <w:p w14:paraId="6067DFD3" w14:textId="77777777" w:rsidR="00F77C06" w:rsidRPr="00CC4844" w:rsidRDefault="00F77C06" w:rsidP="003B4CDC">
      <w:pPr>
        <w:rPr>
          <w:rFonts w:ascii="Georgia" w:hAnsi="Georgia" w:cs="Arial"/>
        </w:rPr>
      </w:pPr>
    </w:p>
    <w:p w14:paraId="0C0288AF" w14:textId="77777777" w:rsidR="00F77C06" w:rsidRPr="003B4CDC" w:rsidRDefault="00E36EA0" w:rsidP="003B4CDC">
      <w:pPr>
        <w:pStyle w:val="ListParagraph"/>
        <w:numPr>
          <w:ilvl w:val="0"/>
          <w:numId w:val="18"/>
        </w:numPr>
        <w:ind w:left="360"/>
        <w:rPr>
          <w:rFonts w:ascii="Georgia" w:hAnsi="Georgia" w:cs="Arial"/>
          <w:b/>
          <w:u w:val="single"/>
        </w:rPr>
      </w:pPr>
      <w:r w:rsidRPr="003B4CDC">
        <w:rPr>
          <w:rFonts w:ascii="Georgia" w:hAnsi="Georgia" w:cs="Arial"/>
        </w:rPr>
        <w:t xml:space="preserve">The draw is conducted </w:t>
      </w:r>
      <w:r w:rsidR="00F77C06" w:rsidRPr="003B4CDC">
        <w:rPr>
          <w:rFonts w:ascii="Georgia" w:hAnsi="Georgia" w:cs="Arial"/>
        </w:rPr>
        <w:t xml:space="preserve">using either a random number generator or using a blind draw. </w:t>
      </w:r>
    </w:p>
    <w:p w14:paraId="58424BAF" w14:textId="77777777" w:rsidR="00F77C06" w:rsidRPr="00CC4844" w:rsidRDefault="00F77C06" w:rsidP="003B4CDC">
      <w:pPr>
        <w:rPr>
          <w:rFonts w:ascii="Georgia" w:hAnsi="Georgia" w:cs="Arial"/>
        </w:rPr>
      </w:pPr>
    </w:p>
    <w:p w14:paraId="025E5590" w14:textId="77777777" w:rsidR="00F77C06" w:rsidRPr="00CC4844" w:rsidRDefault="00F77C06" w:rsidP="003B4CDC">
      <w:pPr>
        <w:rPr>
          <w:rFonts w:ascii="Georgia" w:hAnsi="Georgia" w:cs="Arial"/>
        </w:rPr>
      </w:pPr>
    </w:p>
    <w:p w14:paraId="780538BF" w14:textId="77777777" w:rsidR="00F77C06" w:rsidRPr="003B4CDC" w:rsidRDefault="00791B1B" w:rsidP="003B4CDC">
      <w:pPr>
        <w:pStyle w:val="ListParagraph"/>
        <w:numPr>
          <w:ilvl w:val="0"/>
          <w:numId w:val="18"/>
        </w:numPr>
        <w:ind w:left="360"/>
        <w:jc w:val="both"/>
        <w:rPr>
          <w:rFonts w:ascii="Georgia" w:hAnsi="Georgia" w:cs="Arial"/>
        </w:rPr>
      </w:pPr>
      <w:r w:rsidRPr="003B4CDC">
        <w:rPr>
          <w:rFonts w:ascii="Georgia" w:hAnsi="Georgia" w:cs="Arial"/>
        </w:rPr>
        <w:t>P</w:t>
      </w:r>
      <w:r w:rsidR="00B80852" w:rsidRPr="003B4CDC">
        <w:rPr>
          <w:rFonts w:ascii="Georgia" w:hAnsi="Georgia" w:cs="Arial"/>
        </w:rPr>
        <w:t xml:space="preserve">rize </w:t>
      </w:r>
      <w:r w:rsidRPr="003B4CDC">
        <w:rPr>
          <w:rFonts w:ascii="Georgia" w:hAnsi="Georgia" w:cs="Arial"/>
        </w:rPr>
        <w:t>winners</w:t>
      </w:r>
      <w:r w:rsidR="00B80852" w:rsidRPr="003B4CDC">
        <w:rPr>
          <w:rFonts w:ascii="Georgia" w:hAnsi="Georgia" w:cs="Arial"/>
        </w:rPr>
        <w:t xml:space="preserve"> are announced at Autumn National Council and </w:t>
      </w:r>
      <w:r w:rsidR="00F77C06" w:rsidRPr="003B4CDC">
        <w:rPr>
          <w:rFonts w:ascii="Georgia" w:hAnsi="Georgia" w:cs="Arial"/>
        </w:rPr>
        <w:t xml:space="preserve">published </w:t>
      </w:r>
      <w:r w:rsidR="00B80852" w:rsidRPr="003B4CDC">
        <w:rPr>
          <w:rFonts w:ascii="Georgia" w:hAnsi="Georgia" w:cs="Arial"/>
        </w:rPr>
        <w:t xml:space="preserve">in </w:t>
      </w:r>
      <w:r w:rsidR="00B80852" w:rsidRPr="003B4CDC">
        <w:rPr>
          <w:rFonts w:ascii="Georgia" w:hAnsi="Georgia" w:cs="Arial"/>
          <w:i/>
        </w:rPr>
        <w:t>WI Life</w:t>
      </w:r>
      <w:r w:rsidR="00B80852" w:rsidRPr="003B4CDC">
        <w:rPr>
          <w:rFonts w:ascii="Georgia" w:hAnsi="Georgia" w:cs="Arial"/>
        </w:rPr>
        <w:t>.</w:t>
      </w:r>
      <w:r w:rsidR="00F77C06" w:rsidRPr="003B4CDC">
        <w:rPr>
          <w:rFonts w:ascii="Georgia" w:hAnsi="Georgia" w:cs="Arial"/>
        </w:rPr>
        <w:t xml:space="preserve"> </w:t>
      </w:r>
      <w:r w:rsidR="00B80852" w:rsidRPr="003B4CDC">
        <w:rPr>
          <w:rFonts w:ascii="Georgia" w:hAnsi="Georgia" w:cs="Arial"/>
        </w:rPr>
        <w:t xml:space="preserve"> Prize winner</w:t>
      </w:r>
      <w:r w:rsidR="00F77C06" w:rsidRPr="003B4CDC">
        <w:rPr>
          <w:rFonts w:ascii="Georgia" w:hAnsi="Georgia" w:cs="Arial"/>
        </w:rPr>
        <w:t xml:space="preserve"> information is also available on request</w:t>
      </w:r>
      <w:r w:rsidRPr="003B4CDC">
        <w:rPr>
          <w:rFonts w:ascii="Georgia" w:hAnsi="Georgia" w:cs="Arial"/>
        </w:rPr>
        <w:t xml:space="preserve"> from WIE</w:t>
      </w:r>
      <w:r w:rsidR="00F77C06" w:rsidRPr="003B4CDC">
        <w:rPr>
          <w:rFonts w:ascii="Georgia" w:hAnsi="Georgia" w:cs="Arial"/>
        </w:rPr>
        <w:t>.</w:t>
      </w:r>
    </w:p>
    <w:p w14:paraId="7B5EE382" w14:textId="77777777" w:rsidR="00F77C06" w:rsidRPr="00CC4844" w:rsidRDefault="00F77C06" w:rsidP="003B4CDC">
      <w:pPr>
        <w:rPr>
          <w:rFonts w:ascii="Georgia" w:hAnsi="Georgia" w:cs="Arial"/>
        </w:rPr>
      </w:pPr>
    </w:p>
    <w:p w14:paraId="024AE732" w14:textId="77777777" w:rsidR="00F77C06" w:rsidRPr="00CC4844" w:rsidRDefault="00F77C06" w:rsidP="003B4CDC">
      <w:pPr>
        <w:rPr>
          <w:rFonts w:ascii="Georgia" w:hAnsi="Georgia" w:cs="Arial"/>
        </w:rPr>
      </w:pPr>
    </w:p>
    <w:p w14:paraId="0E940B1C" w14:textId="77777777" w:rsidR="00F77C06" w:rsidRPr="003B4CDC" w:rsidRDefault="00F77C06" w:rsidP="003B4CDC">
      <w:pPr>
        <w:pStyle w:val="ListParagraph"/>
        <w:numPr>
          <w:ilvl w:val="0"/>
          <w:numId w:val="18"/>
        </w:numPr>
        <w:ind w:left="360"/>
        <w:rPr>
          <w:rFonts w:ascii="Georgia" w:hAnsi="Georgia" w:cs="Arial"/>
          <w:b/>
          <w:u w:val="single"/>
        </w:rPr>
      </w:pPr>
      <w:r w:rsidRPr="003B4CDC">
        <w:rPr>
          <w:rFonts w:ascii="Georgia" w:hAnsi="Georgia" w:cs="Arial"/>
        </w:rPr>
        <w:t xml:space="preserve">Rules are published on the reverse of </w:t>
      </w:r>
      <w:r w:rsidR="00791B1B" w:rsidRPr="003B4CDC">
        <w:rPr>
          <w:rFonts w:ascii="Georgia" w:hAnsi="Georgia" w:cs="Arial"/>
        </w:rPr>
        <w:t xml:space="preserve">each </w:t>
      </w:r>
      <w:r w:rsidR="009619BC">
        <w:rPr>
          <w:rFonts w:ascii="Georgia" w:hAnsi="Georgia" w:cs="Arial"/>
        </w:rPr>
        <w:t xml:space="preserve">raffle </w:t>
      </w:r>
      <w:r w:rsidR="00791B1B" w:rsidRPr="003B4CDC">
        <w:rPr>
          <w:rFonts w:ascii="Georgia" w:hAnsi="Georgia" w:cs="Arial"/>
        </w:rPr>
        <w:t>ticket</w:t>
      </w:r>
      <w:r w:rsidRPr="003B4CDC">
        <w:rPr>
          <w:rFonts w:ascii="Georgia" w:hAnsi="Georgia" w:cs="Arial"/>
        </w:rPr>
        <w:t xml:space="preserve">. </w:t>
      </w:r>
    </w:p>
    <w:p w14:paraId="607AEF83" w14:textId="77777777" w:rsidR="00F77C06" w:rsidRPr="00CC4844" w:rsidRDefault="0013025F" w:rsidP="0013025F">
      <w:pPr>
        <w:tabs>
          <w:tab w:val="left" w:pos="6552"/>
        </w:tabs>
        <w:rPr>
          <w:rFonts w:ascii="Georgia" w:hAnsi="Georgia" w:cs="Arial"/>
        </w:rPr>
      </w:pPr>
      <w:r>
        <w:rPr>
          <w:rFonts w:ascii="Georgia" w:hAnsi="Georgia" w:cs="Arial"/>
        </w:rPr>
        <w:tab/>
      </w:r>
    </w:p>
    <w:p w14:paraId="67436A3A" w14:textId="77777777" w:rsidR="00F77C06" w:rsidRPr="00CC4844" w:rsidRDefault="00F77C06" w:rsidP="003B4CDC">
      <w:pPr>
        <w:rPr>
          <w:rFonts w:ascii="Georgia" w:hAnsi="Georgia" w:cs="Arial"/>
        </w:rPr>
      </w:pPr>
    </w:p>
    <w:p w14:paraId="204F13A8" w14:textId="77777777" w:rsidR="00F77C06" w:rsidRPr="003B4CDC" w:rsidRDefault="00E36EA0" w:rsidP="003B4CDC">
      <w:pPr>
        <w:pStyle w:val="ListParagraph"/>
        <w:numPr>
          <w:ilvl w:val="0"/>
          <w:numId w:val="18"/>
        </w:numPr>
        <w:ind w:left="360"/>
        <w:rPr>
          <w:rFonts w:ascii="Georgia" w:hAnsi="Georgia" w:cs="Arial"/>
          <w:b/>
          <w:u w:val="single"/>
        </w:rPr>
      </w:pPr>
      <w:r w:rsidRPr="003B4CDC">
        <w:rPr>
          <w:rFonts w:ascii="Georgia" w:hAnsi="Georgia" w:cs="Arial"/>
        </w:rPr>
        <w:t>Printed versions of the R</w:t>
      </w:r>
      <w:r w:rsidR="00F77C06" w:rsidRPr="003B4CDC">
        <w:rPr>
          <w:rFonts w:ascii="Georgia" w:hAnsi="Georgia" w:cs="Arial"/>
        </w:rPr>
        <w:t xml:space="preserve">ules </w:t>
      </w:r>
      <w:r w:rsidR="00791B1B" w:rsidRPr="003B4CDC">
        <w:rPr>
          <w:rFonts w:ascii="Georgia" w:hAnsi="Georgia" w:cs="Arial"/>
        </w:rPr>
        <w:t>are</w:t>
      </w:r>
      <w:r w:rsidR="001A3E3E" w:rsidRPr="003B4CDC">
        <w:rPr>
          <w:rFonts w:ascii="Georgia" w:hAnsi="Georgia" w:cs="Arial"/>
        </w:rPr>
        <w:t xml:space="preserve"> available on request.</w:t>
      </w:r>
      <w:r w:rsidR="00F77C06" w:rsidRPr="003B4CDC">
        <w:rPr>
          <w:rFonts w:ascii="Georgia" w:hAnsi="Georgia" w:cs="Arial"/>
        </w:rPr>
        <w:t xml:space="preserve"> </w:t>
      </w:r>
    </w:p>
    <w:p w14:paraId="14B1CCAE" w14:textId="77777777" w:rsidR="00F77C06" w:rsidRPr="00CC4844" w:rsidRDefault="00F77C06" w:rsidP="003B4CDC">
      <w:pPr>
        <w:rPr>
          <w:rFonts w:ascii="Georgia" w:hAnsi="Georgia" w:cs="Arial"/>
        </w:rPr>
      </w:pPr>
    </w:p>
    <w:p w14:paraId="0405EEFB" w14:textId="77777777" w:rsidR="00F77C06" w:rsidRPr="00CC4844" w:rsidRDefault="00F77C06" w:rsidP="003B4CDC">
      <w:pPr>
        <w:rPr>
          <w:rFonts w:ascii="Georgia" w:hAnsi="Georgia" w:cs="Arial"/>
        </w:rPr>
      </w:pPr>
    </w:p>
    <w:p w14:paraId="72ADB666" w14:textId="77777777" w:rsidR="00324E76" w:rsidRPr="003B4CDC" w:rsidRDefault="002E61D9" w:rsidP="003B4CDC">
      <w:pPr>
        <w:pStyle w:val="ListParagraph"/>
        <w:numPr>
          <w:ilvl w:val="0"/>
          <w:numId w:val="18"/>
        </w:numPr>
        <w:ind w:left="360"/>
        <w:rPr>
          <w:rFonts w:ascii="Georgia" w:hAnsi="Georgia" w:cs="Arial"/>
        </w:rPr>
      </w:pPr>
      <w:r>
        <w:rPr>
          <w:rFonts w:ascii="Georgia" w:hAnsi="Georgia" w:cs="Arial"/>
        </w:rPr>
        <w:t>A queries and c</w:t>
      </w:r>
      <w:r w:rsidR="00E36EA0" w:rsidRPr="003B4CDC">
        <w:rPr>
          <w:rFonts w:ascii="Georgia" w:hAnsi="Georgia" w:cs="Arial"/>
        </w:rPr>
        <w:t xml:space="preserve">omplaints </w:t>
      </w:r>
      <w:r>
        <w:rPr>
          <w:rFonts w:ascii="Georgia" w:hAnsi="Georgia" w:cs="Arial"/>
        </w:rPr>
        <w:t>p</w:t>
      </w:r>
      <w:r w:rsidR="00791B1B" w:rsidRPr="003B4CDC">
        <w:rPr>
          <w:rFonts w:ascii="Georgia" w:hAnsi="Georgia" w:cs="Arial"/>
        </w:rPr>
        <w:t>rocedure is in place</w:t>
      </w:r>
      <w:r w:rsidR="001A3E3E" w:rsidRPr="003B4CDC">
        <w:rPr>
          <w:rFonts w:ascii="Georgia" w:hAnsi="Georgia" w:cs="Arial"/>
        </w:rPr>
        <w:t>.</w:t>
      </w:r>
      <w:r w:rsidR="00791B1B" w:rsidRPr="003B4CDC">
        <w:rPr>
          <w:rFonts w:ascii="Georgia" w:hAnsi="Georgia" w:cs="Arial"/>
        </w:rPr>
        <w:t xml:space="preserve"> </w:t>
      </w:r>
      <w:r w:rsidR="00791B1B" w:rsidRPr="000D6E8A">
        <w:rPr>
          <w:rFonts w:ascii="Arial Narrow" w:hAnsi="Arial Narrow" w:cs="Arial"/>
          <w:i/>
          <w:sz w:val="16"/>
          <w:szCs w:val="16"/>
        </w:rPr>
        <w:t>(see page</w:t>
      </w:r>
      <w:r w:rsidR="000D6E8A" w:rsidRPr="000D6E8A">
        <w:rPr>
          <w:rFonts w:ascii="Arial Narrow" w:hAnsi="Arial Narrow" w:cs="Arial"/>
          <w:i/>
          <w:sz w:val="16"/>
          <w:szCs w:val="16"/>
        </w:rPr>
        <w:t>s 11 - 13</w:t>
      </w:r>
      <w:r w:rsidR="00791B1B" w:rsidRPr="000D6E8A">
        <w:rPr>
          <w:rFonts w:ascii="Arial Narrow" w:hAnsi="Arial Narrow" w:cs="Arial"/>
          <w:i/>
          <w:sz w:val="16"/>
          <w:szCs w:val="16"/>
        </w:rPr>
        <w:t>)</w:t>
      </w:r>
    </w:p>
    <w:p w14:paraId="0D3B4F22" w14:textId="77777777" w:rsidR="00F14772" w:rsidRPr="00966EFB" w:rsidRDefault="00F14772">
      <w:pPr>
        <w:ind w:right="91"/>
        <w:rPr>
          <w:rFonts w:ascii="Arial" w:hAnsi="Arial" w:cs="Arial"/>
          <w:sz w:val="20"/>
          <w:szCs w:val="20"/>
        </w:rPr>
      </w:pPr>
      <w:r w:rsidRPr="00966EFB">
        <w:rPr>
          <w:rFonts w:ascii="Arial" w:hAnsi="Arial" w:cs="Arial"/>
          <w:sz w:val="20"/>
          <w:szCs w:val="20"/>
        </w:rPr>
        <w:br w:type="page"/>
      </w:r>
    </w:p>
    <w:p w14:paraId="37578A5E" w14:textId="77777777" w:rsidR="00F14772" w:rsidRDefault="00F14772" w:rsidP="00F14772">
      <w:pPr>
        <w:jc w:val="right"/>
        <w:rPr>
          <w:color w:val="00B0F0"/>
        </w:rPr>
      </w:pPr>
      <w:r>
        <w:rPr>
          <w:noProof/>
          <w:color w:val="00B0F0"/>
          <w:lang w:val="en-GB" w:eastAsia="en-GB"/>
        </w:rPr>
        <w:lastRenderedPageBreak/>
        <w:drawing>
          <wp:inline distT="0" distB="0" distL="0" distR="0" wp14:anchorId="52C2043E" wp14:editId="26888B2D">
            <wp:extent cx="868680" cy="6858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685800"/>
                    </a:xfrm>
                    <a:prstGeom prst="rect">
                      <a:avLst/>
                    </a:prstGeom>
                    <a:noFill/>
                    <a:ln>
                      <a:noFill/>
                    </a:ln>
                  </pic:spPr>
                </pic:pic>
              </a:graphicData>
            </a:graphic>
          </wp:inline>
        </w:drawing>
      </w:r>
    </w:p>
    <w:p w14:paraId="346408C6" w14:textId="77777777" w:rsidR="0078587A" w:rsidRDefault="0078587A" w:rsidP="00F14772">
      <w:pPr>
        <w:jc w:val="right"/>
        <w:rPr>
          <w:color w:val="00B0F0"/>
        </w:rPr>
      </w:pPr>
    </w:p>
    <w:p w14:paraId="7CB1587C" w14:textId="77777777" w:rsidR="0078587A" w:rsidRDefault="0078587A" w:rsidP="00F14772">
      <w:pPr>
        <w:jc w:val="right"/>
        <w:rPr>
          <w:color w:val="00B0F0"/>
        </w:rPr>
      </w:pPr>
    </w:p>
    <w:p w14:paraId="3A9C94F8" w14:textId="77777777" w:rsidR="00F14772" w:rsidRPr="0078587A" w:rsidRDefault="007346D9" w:rsidP="007F1136">
      <w:pPr>
        <w:pStyle w:val="Heading3"/>
      </w:pPr>
      <w:r w:rsidRPr="0078587A">
        <w:t>Protection of children and the v</w:t>
      </w:r>
      <w:r w:rsidR="00F14772" w:rsidRPr="0078587A">
        <w:t>ulnerable</w:t>
      </w:r>
    </w:p>
    <w:p w14:paraId="240BB4C1" w14:textId="77777777" w:rsidR="007346D9" w:rsidRDefault="0052337E" w:rsidP="00F14772">
      <w:pPr>
        <w:rPr>
          <w:rFonts w:ascii="Arial Narrow" w:hAnsi="Arial Narrow" w:cs="Arial"/>
          <w:color w:val="76923C" w:themeColor="accent3" w:themeShade="BF"/>
          <w:sz w:val="32"/>
          <w:szCs w:val="32"/>
        </w:rPr>
      </w:pPr>
      <w:r w:rsidRPr="0078587A">
        <w:rPr>
          <w:rFonts w:ascii="Arial Narrow" w:hAnsi="Arial Narrow" w:cs="Arial"/>
          <w:color w:val="76923C" w:themeColor="accent3" w:themeShade="BF"/>
          <w:sz w:val="32"/>
          <w:szCs w:val="32"/>
        </w:rPr>
        <w:t>p</w:t>
      </w:r>
      <w:r w:rsidR="007346D9" w:rsidRPr="0078587A">
        <w:rPr>
          <w:rFonts w:ascii="Arial Narrow" w:hAnsi="Arial Narrow" w:cs="Arial"/>
          <w:color w:val="76923C" w:themeColor="accent3" w:themeShade="BF"/>
          <w:sz w:val="32"/>
          <w:szCs w:val="32"/>
        </w:rPr>
        <w:t>olicy</w:t>
      </w:r>
      <w:r w:rsidR="00E36EA0" w:rsidRPr="0078587A">
        <w:rPr>
          <w:rFonts w:ascii="Arial Narrow" w:hAnsi="Arial Narrow" w:cs="Arial"/>
          <w:color w:val="76923C" w:themeColor="accent3" w:themeShade="BF"/>
          <w:sz w:val="32"/>
          <w:szCs w:val="32"/>
        </w:rPr>
        <w:t xml:space="preserve"> and procedures</w:t>
      </w:r>
    </w:p>
    <w:p w14:paraId="70220E9A" w14:textId="77777777" w:rsidR="009F0CA2" w:rsidRDefault="009F0CA2" w:rsidP="00F14772">
      <w:pPr>
        <w:rPr>
          <w:rFonts w:ascii="Arial Narrow" w:hAnsi="Arial Narrow" w:cs="Arial"/>
          <w:color w:val="76923C" w:themeColor="accent3" w:themeShade="BF"/>
          <w:sz w:val="32"/>
          <w:szCs w:val="32"/>
        </w:rPr>
      </w:pPr>
    </w:p>
    <w:p w14:paraId="65971684" w14:textId="77777777" w:rsidR="009F0CA2" w:rsidRDefault="009F0CA2" w:rsidP="00F32C1A">
      <w:pPr>
        <w:jc w:val="both"/>
        <w:rPr>
          <w:rFonts w:ascii="Arial Narrow" w:hAnsi="Arial Narrow" w:cs="Arial"/>
          <w:color w:val="76923C" w:themeColor="accent3" w:themeShade="BF"/>
          <w:sz w:val="32"/>
          <w:szCs w:val="32"/>
        </w:rPr>
      </w:pPr>
    </w:p>
    <w:p w14:paraId="7047A76F" w14:textId="77777777" w:rsidR="00F14772" w:rsidRPr="00BF5A14" w:rsidRDefault="008F0997" w:rsidP="00F32C1A">
      <w:pPr>
        <w:jc w:val="both"/>
        <w:rPr>
          <w:rFonts w:ascii="Georgia" w:hAnsi="Georgia" w:cs="Arial"/>
        </w:rPr>
      </w:pPr>
      <w:r w:rsidRPr="00BF5A14">
        <w:rPr>
          <w:rFonts w:ascii="Georgia" w:hAnsi="Georgia" w:cs="Arial"/>
        </w:rPr>
        <w:t>T</w:t>
      </w:r>
      <w:r w:rsidR="00F14772" w:rsidRPr="00BF5A14">
        <w:rPr>
          <w:rFonts w:ascii="Georgia" w:hAnsi="Georgia" w:cs="Arial"/>
        </w:rPr>
        <w:t xml:space="preserve">he following </w:t>
      </w:r>
      <w:r w:rsidR="00DD0278" w:rsidRPr="00BF5A14">
        <w:rPr>
          <w:rFonts w:ascii="Georgia" w:hAnsi="Georgia" w:cs="Arial"/>
        </w:rPr>
        <w:t>policy and procedures are in</w:t>
      </w:r>
      <w:r w:rsidR="00F14772" w:rsidRPr="00BF5A14">
        <w:rPr>
          <w:rFonts w:ascii="Georgia" w:hAnsi="Georgia" w:cs="Arial"/>
        </w:rPr>
        <w:t xml:space="preserve"> place to prevent under age players from participating in the NFWI </w:t>
      </w:r>
      <w:r w:rsidR="00CC2263">
        <w:rPr>
          <w:rFonts w:ascii="Georgia" w:hAnsi="Georgia" w:cs="Arial"/>
        </w:rPr>
        <w:t>National</w:t>
      </w:r>
      <w:r w:rsidR="005A4420">
        <w:rPr>
          <w:rFonts w:ascii="Georgia" w:hAnsi="Georgia" w:cs="Arial"/>
        </w:rPr>
        <w:t xml:space="preserve"> </w:t>
      </w:r>
      <w:r w:rsidR="0068706A">
        <w:rPr>
          <w:rFonts w:ascii="Georgia" w:hAnsi="Georgia" w:cs="Arial"/>
        </w:rPr>
        <w:t xml:space="preserve">Annual </w:t>
      </w:r>
      <w:r w:rsidR="00F14772" w:rsidRPr="00BF5A14">
        <w:rPr>
          <w:rFonts w:ascii="Georgia" w:hAnsi="Georgia" w:cs="Arial"/>
        </w:rPr>
        <w:t>Raffle:</w:t>
      </w:r>
    </w:p>
    <w:p w14:paraId="07EF333B" w14:textId="77777777" w:rsidR="00F14772" w:rsidRPr="00BF5A14" w:rsidRDefault="00F14772" w:rsidP="00F32C1A">
      <w:pPr>
        <w:jc w:val="both"/>
        <w:rPr>
          <w:rFonts w:ascii="Georgia" w:hAnsi="Georgia" w:cs="Arial"/>
        </w:rPr>
      </w:pPr>
    </w:p>
    <w:p w14:paraId="7E8D131B" w14:textId="77777777" w:rsidR="00F14772" w:rsidRPr="00BF5A14" w:rsidRDefault="00F14772" w:rsidP="00F32C1A">
      <w:pPr>
        <w:jc w:val="both"/>
        <w:rPr>
          <w:rFonts w:ascii="Georgia" w:hAnsi="Georgia" w:cs="Arial"/>
        </w:rPr>
      </w:pPr>
    </w:p>
    <w:p w14:paraId="0522E740" w14:textId="77777777" w:rsidR="00854081" w:rsidRPr="00854081" w:rsidRDefault="00F14772" w:rsidP="00A3677E">
      <w:pPr>
        <w:pStyle w:val="ListParagraph"/>
        <w:numPr>
          <w:ilvl w:val="0"/>
          <w:numId w:val="3"/>
        </w:numPr>
        <w:ind w:left="360"/>
        <w:rPr>
          <w:rFonts w:ascii="Georgia" w:hAnsi="Georgia" w:cs="Arial"/>
          <w:i/>
        </w:rPr>
      </w:pPr>
      <w:r w:rsidRPr="00A3677E">
        <w:rPr>
          <w:rFonts w:ascii="Georgia" w:hAnsi="Georgia" w:cs="Arial"/>
        </w:rPr>
        <w:t>The minimum age</w:t>
      </w:r>
      <w:r w:rsidR="000D6E8A">
        <w:rPr>
          <w:rFonts w:ascii="Georgia" w:hAnsi="Georgia" w:cs="Arial"/>
        </w:rPr>
        <w:t xml:space="preserve"> </w:t>
      </w:r>
      <w:r w:rsidR="00C35123" w:rsidRPr="00A3677E">
        <w:rPr>
          <w:rFonts w:ascii="Georgia" w:hAnsi="Georgia" w:cs="Arial"/>
        </w:rPr>
        <w:t>for</w:t>
      </w:r>
      <w:r w:rsidRPr="00A3677E">
        <w:rPr>
          <w:rFonts w:ascii="Georgia" w:hAnsi="Georgia" w:cs="Arial"/>
        </w:rPr>
        <w:t xml:space="preserve"> </w:t>
      </w:r>
      <w:r w:rsidR="000D6E8A" w:rsidRPr="00A3677E">
        <w:rPr>
          <w:rFonts w:ascii="Georgia" w:hAnsi="Georgia" w:cs="Arial"/>
        </w:rPr>
        <w:t>participants</w:t>
      </w:r>
      <w:r w:rsidR="000D3E05">
        <w:rPr>
          <w:rFonts w:ascii="Georgia" w:hAnsi="Georgia" w:cs="Arial"/>
        </w:rPr>
        <w:t xml:space="preserve"> (</w:t>
      </w:r>
      <w:r w:rsidR="000D6E8A">
        <w:rPr>
          <w:rFonts w:ascii="Georgia" w:hAnsi="Georgia" w:cs="Arial"/>
        </w:rPr>
        <w:t xml:space="preserve">currently </w:t>
      </w:r>
      <w:r w:rsidR="009A0FE6">
        <w:rPr>
          <w:rFonts w:ascii="Georgia" w:hAnsi="Georgia" w:cs="Arial"/>
        </w:rPr>
        <w:t>16 years of age)</w:t>
      </w:r>
      <w:r w:rsidR="000D6E8A">
        <w:rPr>
          <w:rFonts w:ascii="Georgia" w:hAnsi="Georgia" w:cs="Arial"/>
        </w:rPr>
        <w:t xml:space="preserve"> </w:t>
      </w:r>
      <w:r w:rsidRPr="00A3677E">
        <w:rPr>
          <w:rFonts w:ascii="Georgia" w:hAnsi="Georgia" w:cs="Arial"/>
        </w:rPr>
        <w:t xml:space="preserve">is detailed on the back of all NFWI </w:t>
      </w:r>
      <w:r w:rsidR="00CC2263" w:rsidRPr="00A3677E">
        <w:rPr>
          <w:rFonts w:ascii="Georgia" w:hAnsi="Georgia" w:cs="Arial"/>
        </w:rPr>
        <w:t xml:space="preserve">National </w:t>
      </w:r>
      <w:r w:rsidRPr="00A3677E">
        <w:rPr>
          <w:rFonts w:ascii="Georgia" w:hAnsi="Georgia" w:cs="Arial"/>
        </w:rPr>
        <w:t xml:space="preserve">Raffle tickets. </w:t>
      </w:r>
      <w:r w:rsidR="00A3677E" w:rsidRPr="00A3677E">
        <w:rPr>
          <w:rFonts w:ascii="Georgia" w:hAnsi="Georgia" w:cs="Arial"/>
        </w:rPr>
        <w:t xml:space="preserve"> </w:t>
      </w:r>
    </w:p>
    <w:p w14:paraId="270E4038" w14:textId="77777777" w:rsidR="00854081" w:rsidRDefault="00854081" w:rsidP="00854081">
      <w:pPr>
        <w:rPr>
          <w:rFonts w:ascii="Georgia" w:hAnsi="Georgia" w:cs="Arial"/>
          <w:i/>
        </w:rPr>
      </w:pPr>
    </w:p>
    <w:p w14:paraId="68C26022" w14:textId="77777777" w:rsidR="0000316F" w:rsidRPr="00854081" w:rsidRDefault="0000316F" w:rsidP="00854081">
      <w:pPr>
        <w:rPr>
          <w:rFonts w:ascii="Georgia" w:hAnsi="Georgia" w:cs="Arial"/>
          <w:i/>
        </w:rPr>
      </w:pPr>
    </w:p>
    <w:p w14:paraId="03EEF69C" w14:textId="77777777" w:rsidR="00B31C61" w:rsidRPr="00B31C61" w:rsidRDefault="00C209BE" w:rsidP="002A0BA1">
      <w:pPr>
        <w:pStyle w:val="ListParagraph"/>
        <w:numPr>
          <w:ilvl w:val="0"/>
          <w:numId w:val="3"/>
        </w:numPr>
        <w:ind w:left="360"/>
        <w:rPr>
          <w:rFonts w:ascii="Georgia" w:hAnsi="Georgia" w:cs="Arial"/>
          <w:i/>
          <w:sz w:val="20"/>
          <w:szCs w:val="20"/>
        </w:rPr>
      </w:pPr>
      <w:r w:rsidRPr="00157207">
        <w:rPr>
          <w:rFonts w:ascii="Georgia" w:hAnsi="Georgia" w:cs="Arial"/>
        </w:rPr>
        <w:t xml:space="preserve">If a person appears to be less than the minimum age stated on the tickets, proof of age should be sought by way of photographic identification (passport/driving </w:t>
      </w:r>
      <w:proofErr w:type="spellStart"/>
      <w:r w:rsidRPr="00157207">
        <w:rPr>
          <w:rFonts w:ascii="Georgia" w:hAnsi="Georgia" w:cs="Arial"/>
        </w:rPr>
        <w:t>licence</w:t>
      </w:r>
      <w:proofErr w:type="spellEnd"/>
      <w:r w:rsidRPr="00157207">
        <w:rPr>
          <w:rFonts w:ascii="Georgia" w:hAnsi="Georgia" w:cs="Arial"/>
        </w:rPr>
        <w:t>/student card).</w:t>
      </w:r>
      <w:r w:rsidR="0052491E" w:rsidRPr="00157207">
        <w:rPr>
          <w:rFonts w:ascii="Georgia" w:hAnsi="Georgia" w:cs="Arial"/>
        </w:rPr>
        <w:t xml:space="preserve">  </w:t>
      </w:r>
    </w:p>
    <w:p w14:paraId="017774A0" w14:textId="77777777" w:rsidR="00B31C61" w:rsidRPr="00B31C61" w:rsidRDefault="00B31C61" w:rsidP="00B31C61">
      <w:pPr>
        <w:pStyle w:val="ListParagraph"/>
        <w:rPr>
          <w:rFonts w:ascii="Georgia" w:hAnsi="Georgia" w:cs="Arial"/>
          <w:b/>
          <w:i/>
          <w:sz w:val="20"/>
          <w:szCs w:val="20"/>
        </w:rPr>
      </w:pPr>
    </w:p>
    <w:p w14:paraId="5EC1C935" w14:textId="77777777" w:rsidR="00F14772" w:rsidRPr="00822F87" w:rsidRDefault="00C209BE" w:rsidP="00B31C61">
      <w:pPr>
        <w:ind w:left="360"/>
        <w:rPr>
          <w:rFonts w:ascii="Arial Narrow" w:hAnsi="Arial Narrow" w:cs="Arial"/>
          <w:i/>
        </w:rPr>
      </w:pPr>
      <w:r w:rsidRPr="00822F87">
        <w:rPr>
          <w:rFonts w:ascii="Arial Narrow" w:hAnsi="Arial Narrow" w:cs="Arial"/>
          <w:i/>
        </w:rPr>
        <w:t>If age cannot be proven, sale should be refused.</w:t>
      </w:r>
    </w:p>
    <w:p w14:paraId="4B50E11A" w14:textId="77777777" w:rsidR="00A3677E" w:rsidRDefault="00822F87" w:rsidP="00822F87">
      <w:pPr>
        <w:tabs>
          <w:tab w:val="left" w:pos="5580"/>
        </w:tabs>
        <w:rPr>
          <w:rFonts w:ascii="Georgia" w:hAnsi="Georgia" w:cs="Arial"/>
        </w:rPr>
      </w:pPr>
      <w:r>
        <w:rPr>
          <w:rFonts w:ascii="Georgia" w:hAnsi="Georgia" w:cs="Arial"/>
        </w:rPr>
        <w:tab/>
      </w:r>
    </w:p>
    <w:p w14:paraId="78D8887F" w14:textId="77777777" w:rsidR="0000316F" w:rsidRPr="00BF5A14" w:rsidRDefault="0000316F" w:rsidP="00F32C1A">
      <w:pPr>
        <w:rPr>
          <w:rFonts w:ascii="Georgia" w:hAnsi="Georgia" w:cs="Arial"/>
        </w:rPr>
      </w:pPr>
    </w:p>
    <w:p w14:paraId="25F9591D" w14:textId="77777777" w:rsidR="00F14772" w:rsidRPr="005B012A" w:rsidRDefault="00F14772" w:rsidP="005B012A">
      <w:pPr>
        <w:pStyle w:val="ListParagraph"/>
        <w:numPr>
          <w:ilvl w:val="0"/>
          <w:numId w:val="17"/>
        </w:numPr>
        <w:ind w:left="360"/>
        <w:rPr>
          <w:rFonts w:ascii="Georgia" w:hAnsi="Georgia" w:cs="Arial"/>
        </w:rPr>
      </w:pPr>
      <w:r w:rsidRPr="005B012A">
        <w:rPr>
          <w:rFonts w:ascii="Georgia" w:hAnsi="Georgia" w:cs="Arial"/>
        </w:rPr>
        <w:t xml:space="preserve">Any participant who provides dishonest information regarding their age automatically forfeits the right to any prize. This ruling is </w:t>
      </w:r>
      <w:r w:rsidR="009D67CF" w:rsidRPr="005B012A">
        <w:rPr>
          <w:rFonts w:ascii="Georgia" w:hAnsi="Georgia" w:cs="Arial"/>
        </w:rPr>
        <w:t xml:space="preserve">also </w:t>
      </w:r>
      <w:r w:rsidRPr="005B012A">
        <w:rPr>
          <w:rFonts w:ascii="Georgia" w:hAnsi="Georgia" w:cs="Arial"/>
        </w:rPr>
        <w:t>stated on the reverse of all tickets.</w:t>
      </w:r>
    </w:p>
    <w:p w14:paraId="69DC7371" w14:textId="77777777" w:rsidR="00F14772" w:rsidRPr="00BF5A14" w:rsidRDefault="00F14772" w:rsidP="005B012A">
      <w:pPr>
        <w:rPr>
          <w:rFonts w:ascii="Georgia" w:hAnsi="Georgia" w:cs="Arial"/>
        </w:rPr>
      </w:pPr>
    </w:p>
    <w:p w14:paraId="4945A1F3" w14:textId="77777777" w:rsidR="00F14772" w:rsidRPr="00BF5A14" w:rsidRDefault="00F14772" w:rsidP="005B012A">
      <w:pPr>
        <w:rPr>
          <w:rFonts w:ascii="Georgia" w:hAnsi="Georgia" w:cs="Arial"/>
        </w:rPr>
      </w:pPr>
    </w:p>
    <w:p w14:paraId="0F62B056" w14:textId="77777777" w:rsidR="00F14772" w:rsidRPr="005B012A" w:rsidRDefault="00F14772" w:rsidP="005B012A">
      <w:pPr>
        <w:pStyle w:val="ListParagraph"/>
        <w:numPr>
          <w:ilvl w:val="0"/>
          <w:numId w:val="17"/>
        </w:numPr>
        <w:ind w:left="360"/>
        <w:rPr>
          <w:rFonts w:ascii="Georgia" w:hAnsi="Georgia" w:cs="Arial"/>
        </w:rPr>
      </w:pPr>
      <w:r w:rsidRPr="005B012A">
        <w:rPr>
          <w:rFonts w:ascii="Georgia" w:hAnsi="Georgia" w:cs="Arial"/>
        </w:rPr>
        <w:t xml:space="preserve">Any participant that is found to be under 16 years of age will have any monies paid in </w:t>
      </w:r>
      <w:r w:rsidR="009619BC">
        <w:rPr>
          <w:rFonts w:ascii="Georgia" w:hAnsi="Georgia" w:cs="Arial"/>
        </w:rPr>
        <w:t>relation to the raffle</w:t>
      </w:r>
      <w:r w:rsidRPr="005B012A">
        <w:rPr>
          <w:rFonts w:ascii="Georgia" w:hAnsi="Georgia" w:cs="Arial"/>
        </w:rPr>
        <w:t xml:space="preserve"> returned to them.</w:t>
      </w:r>
    </w:p>
    <w:p w14:paraId="58138A8A" w14:textId="77777777" w:rsidR="00F14772" w:rsidRPr="00BF5A14" w:rsidRDefault="00F14772" w:rsidP="005B012A">
      <w:pPr>
        <w:rPr>
          <w:rFonts w:ascii="Georgia" w:hAnsi="Georgia" w:cs="Arial"/>
        </w:rPr>
      </w:pPr>
    </w:p>
    <w:p w14:paraId="00B6ABED" w14:textId="77777777" w:rsidR="00F14772" w:rsidRPr="00BF5A14" w:rsidRDefault="00F14772" w:rsidP="005B012A">
      <w:pPr>
        <w:rPr>
          <w:rFonts w:ascii="Georgia" w:hAnsi="Georgia" w:cs="Arial"/>
        </w:rPr>
      </w:pPr>
    </w:p>
    <w:p w14:paraId="7AEE43C3" w14:textId="77777777" w:rsidR="00F14772" w:rsidRPr="005B012A" w:rsidRDefault="00F14772" w:rsidP="005B012A">
      <w:pPr>
        <w:pStyle w:val="ListParagraph"/>
        <w:numPr>
          <w:ilvl w:val="0"/>
          <w:numId w:val="17"/>
        </w:numPr>
        <w:ind w:left="360"/>
        <w:rPr>
          <w:rFonts w:ascii="Georgia" w:hAnsi="Georgia" w:cs="Arial"/>
        </w:rPr>
      </w:pPr>
      <w:r w:rsidRPr="005B012A">
        <w:rPr>
          <w:rFonts w:ascii="Georgia" w:hAnsi="Georgia" w:cs="Arial"/>
        </w:rPr>
        <w:t xml:space="preserve">In the event that a request to cease mailing raffle packs is received from a vulnerable person’s carer, their details will be removed from the raffle mailing database immediately. </w:t>
      </w:r>
    </w:p>
    <w:p w14:paraId="21AA978A" w14:textId="77777777" w:rsidR="00D95B3F" w:rsidRDefault="00D95B3F" w:rsidP="008F0997">
      <w:pPr>
        <w:rPr>
          <w:rFonts w:ascii="Arial" w:hAnsi="Arial" w:cs="Arial"/>
        </w:rPr>
      </w:pPr>
    </w:p>
    <w:p w14:paraId="2884465A" w14:textId="77777777" w:rsidR="00D95B3F" w:rsidRDefault="00D95B3F" w:rsidP="008F0997">
      <w:pPr>
        <w:rPr>
          <w:rFonts w:ascii="Arial" w:hAnsi="Arial" w:cs="Arial"/>
          <w:sz w:val="20"/>
          <w:szCs w:val="20"/>
        </w:rPr>
      </w:pPr>
    </w:p>
    <w:p w14:paraId="758BAD87" w14:textId="77777777" w:rsidR="00307C2B" w:rsidRDefault="00307C2B" w:rsidP="008F0997">
      <w:pPr>
        <w:rPr>
          <w:rFonts w:ascii="Arial" w:hAnsi="Arial" w:cs="Arial"/>
          <w:sz w:val="20"/>
          <w:szCs w:val="20"/>
        </w:rPr>
      </w:pPr>
    </w:p>
    <w:p w14:paraId="0A8D1526" w14:textId="77777777" w:rsidR="00307C2B" w:rsidRDefault="00307C2B" w:rsidP="008F0997">
      <w:pPr>
        <w:rPr>
          <w:rFonts w:ascii="Arial" w:hAnsi="Arial" w:cs="Arial"/>
          <w:sz w:val="20"/>
          <w:szCs w:val="20"/>
        </w:rPr>
      </w:pPr>
    </w:p>
    <w:p w14:paraId="61710514" w14:textId="77777777" w:rsidR="00307C2B" w:rsidRDefault="00307C2B" w:rsidP="008F0997">
      <w:pPr>
        <w:rPr>
          <w:rFonts w:ascii="Arial" w:hAnsi="Arial" w:cs="Arial"/>
          <w:sz w:val="20"/>
          <w:szCs w:val="20"/>
        </w:rPr>
      </w:pPr>
    </w:p>
    <w:p w14:paraId="47DCCBE6" w14:textId="77777777" w:rsidR="00307C2B" w:rsidRDefault="00307C2B" w:rsidP="008F0997">
      <w:pPr>
        <w:rPr>
          <w:rFonts w:ascii="Arial" w:hAnsi="Arial" w:cs="Arial"/>
          <w:sz w:val="20"/>
          <w:szCs w:val="20"/>
        </w:rPr>
      </w:pPr>
    </w:p>
    <w:p w14:paraId="7C870527" w14:textId="77777777" w:rsidR="00307C2B" w:rsidRDefault="00307C2B" w:rsidP="008F0997">
      <w:pPr>
        <w:rPr>
          <w:rFonts w:ascii="Arial" w:hAnsi="Arial" w:cs="Arial"/>
          <w:sz w:val="20"/>
          <w:szCs w:val="20"/>
        </w:rPr>
      </w:pPr>
    </w:p>
    <w:p w14:paraId="62DD97C3" w14:textId="77777777" w:rsidR="008F0997" w:rsidRPr="00D95B3F" w:rsidRDefault="00324E76" w:rsidP="008F0997">
      <w:pPr>
        <w:rPr>
          <w:rFonts w:ascii="Arial Narrow" w:hAnsi="Arial Narrow" w:cs="Arial"/>
        </w:rPr>
      </w:pPr>
      <w:r w:rsidRPr="00D95B3F">
        <w:rPr>
          <w:rFonts w:ascii="Arial Narrow" w:hAnsi="Arial Narrow" w:cs="Arial"/>
        </w:rPr>
        <w:br w:type="page"/>
      </w:r>
    </w:p>
    <w:p w14:paraId="6A13F193" w14:textId="77777777" w:rsidR="00FB7D2D" w:rsidRDefault="00F37D69" w:rsidP="00F37D69">
      <w:pPr>
        <w:jc w:val="right"/>
        <w:rPr>
          <w:rFonts w:ascii="Arial" w:hAnsi="Arial" w:cs="Arial"/>
          <w:b/>
          <w:sz w:val="22"/>
          <w:szCs w:val="22"/>
          <w:u w:val="single"/>
        </w:rPr>
      </w:pPr>
      <w:r>
        <w:rPr>
          <w:rFonts w:ascii="Arial" w:hAnsi="Arial" w:cs="Arial"/>
          <w:b/>
          <w:noProof/>
          <w:color w:val="9BBB59" w:themeColor="accent3"/>
          <w:sz w:val="96"/>
          <w:szCs w:val="96"/>
          <w:lang w:val="en-GB" w:eastAsia="en-GB"/>
        </w:rPr>
        <w:lastRenderedPageBreak/>
        <w:drawing>
          <wp:inline distT="0" distB="0" distL="0" distR="0" wp14:anchorId="70D221EB" wp14:editId="1DBAE8FA">
            <wp:extent cx="873579" cy="6794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084" cy="679065"/>
                    </a:xfrm>
                    <a:prstGeom prst="rect">
                      <a:avLst/>
                    </a:prstGeom>
                  </pic:spPr>
                </pic:pic>
              </a:graphicData>
            </a:graphic>
          </wp:inline>
        </w:drawing>
      </w:r>
    </w:p>
    <w:p w14:paraId="1A277729" w14:textId="77777777" w:rsidR="004E0065" w:rsidRDefault="004E0065" w:rsidP="00F37D69">
      <w:pPr>
        <w:jc w:val="right"/>
        <w:rPr>
          <w:rFonts w:ascii="Arial" w:hAnsi="Arial" w:cs="Arial"/>
          <w:b/>
          <w:sz w:val="22"/>
          <w:szCs w:val="22"/>
          <w:u w:val="single"/>
        </w:rPr>
      </w:pPr>
    </w:p>
    <w:p w14:paraId="771322CD" w14:textId="77777777" w:rsidR="004E0065" w:rsidRDefault="004E0065" w:rsidP="00F37D69">
      <w:pPr>
        <w:jc w:val="right"/>
        <w:rPr>
          <w:rFonts w:ascii="Arial" w:hAnsi="Arial" w:cs="Arial"/>
          <w:b/>
          <w:sz w:val="22"/>
          <w:szCs w:val="22"/>
          <w:u w:val="single"/>
        </w:rPr>
      </w:pPr>
    </w:p>
    <w:p w14:paraId="342B1A8B" w14:textId="77777777" w:rsidR="00FB7D2D" w:rsidRPr="004E0065" w:rsidRDefault="00D22C53" w:rsidP="00822F87">
      <w:pPr>
        <w:pStyle w:val="Heading3"/>
      </w:pPr>
      <w:r w:rsidRPr="004E0065">
        <w:t>Responsible gambling and problem g</w:t>
      </w:r>
      <w:r w:rsidR="00FB7D2D" w:rsidRPr="004E0065">
        <w:t xml:space="preserve">ambling </w:t>
      </w:r>
    </w:p>
    <w:p w14:paraId="74A61AF0" w14:textId="77777777" w:rsidR="00D22C53" w:rsidRDefault="006E6FFF" w:rsidP="00B62746">
      <w:pPr>
        <w:rPr>
          <w:rFonts w:ascii="Arial Narrow" w:hAnsi="Arial Narrow" w:cs="Arial"/>
          <w:color w:val="76923C" w:themeColor="accent3" w:themeShade="BF"/>
          <w:sz w:val="32"/>
          <w:szCs w:val="32"/>
        </w:rPr>
      </w:pPr>
      <w:r w:rsidRPr="004E0065">
        <w:rPr>
          <w:rFonts w:ascii="Arial Narrow" w:hAnsi="Arial Narrow" w:cs="Arial"/>
          <w:color w:val="76923C" w:themeColor="accent3" w:themeShade="BF"/>
          <w:sz w:val="32"/>
          <w:szCs w:val="32"/>
        </w:rPr>
        <w:t>p</w:t>
      </w:r>
      <w:r w:rsidR="00D22C53" w:rsidRPr="004E0065">
        <w:rPr>
          <w:rFonts w:ascii="Arial Narrow" w:hAnsi="Arial Narrow" w:cs="Arial"/>
          <w:color w:val="76923C" w:themeColor="accent3" w:themeShade="BF"/>
          <w:sz w:val="32"/>
          <w:szCs w:val="32"/>
        </w:rPr>
        <w:t>olicy and procedures</w:t>
      </w:r>
    </w:p>
    <w:p w14:paraId="23645E3A" w14:textId="77777777" w:rsidR="009F0CA2" w:rsidRDefault="009F0CA2" w:rsidP="00B62746">
      <w:pPr>
        <w:rPr>
          <w:rFonts w:ascii="Arial Narrow" w:hAnsi="Arial Narrow" w:cs="Arial"/>
          <w:color w:val="76923C" w:themeColor="accent3" w:themeShade="BF"/>
          <w:sz w:val="32"/>
          <w:szCs w:val="32"/>
        </w:rPr>
      </w:pPr>
    </w:p>
    <w:p w14:paraId="5C7FA66B" w14:textId="77777777" w:rsidR="009F0CA2" w:rsidRDefault="009F0CA2" w:rsidP="00B62746">
      <w:pPr>
        <w:rPr>
          <w:rFonts w:ascii="Arial Narrow" w:hAnsi="Arial Narrow" w:cs="Arial"/>
          <w:color w:val="76923C" w:themeColor="accent3" w:themeShade="BF"/>
          <w:sz w:val="32"/>
          <w:szCs w:val="32"/>
        </w:rPr>
      </w:pPr>
    </w:p>
    <w:p w14:paraId="28203E6C" w14:textId="77777777" w:rsidR="00FB7D2D" w:rsidRPr="00A7348E" w:rsidRDefault="00122A6E" w:rsidP="00F32C1A">
      <w:pPr>
        <w:jc w:val="both"/>
        <w:rPr>
          <w:rFonts w:ascii="Georgia" w:hAnsi="Georgia" w:cs="Arial"/>
        </w:rPr>
      </w:pPr>
      <w:r w:rsidRPr="00A7348E">
        <w:rPr>
          <w:rFonts w:ascii="Georgia" w:hAnsi="Georgia" w:cs="Arial"/>
        </w:rPr>
        <w:t>The NFWI and WIE</w:t>
      </w:r>
      <w:r w:rsidR="008760EC" w:rsidRPr="00A7348E">
        <w:rPr>
          <w:rFonts w:ascii="Georgia" w:hAnsi="Georgia" w:cs="Arial"/>
        </w:rPr>
        <w:t xml:space="preserve"> are committed to providing all reasonable assistance to those who find themselves having difficulties in controlling their gambling</w:t>
      </w:r>
      <w:r w:rsidR="0028439D" w:rsidRPr="00A7348E">
        <w:rPr>
          <w:rFonts w:ascii="Georgia" w:hAnsi="Georgia" w:cs="Arial"/>
        </w:rPr>
        <w:t xml:space="preserve"> and </w:t>
      </w:r>
      <w:r w:rsidR="00FB7D2D" w:rsidRPr="00A7348E">
        <w:rPr>
          <w:rFonts w:ascii="Georgia" w:hAnsi="Georgia" w:cs="Arial"/>
        </w:rPr>
        <w:t xml:space="preserve">have put in place the following procedures to encourage people to gamble responsibly and </w:t>
      </w:r>
      <w:r w:rsidRPr="00A7348E">
        <w:rPr>
          <w:rFonts w:ascii="Georgia" w:hAnsi="Georgia" w:cs="Arial"/>
        </w:rPr>
        <w:t xml:space="preserve">to </w:t>
      </w:r>
      <w:r w:rsidR="00FB7D2D" w:rsidRPr="00A7348E">
        <w:rPr>
          <w:rFonts w:ascii="Georgia" w:hAnsi="Georgia" w:cs="Arial"/>
        </w:rPr>
        <w:t>seek help s</w:t>
      </w:r>
      <w:r w:rsidR="008760EC" w:rsidRPr="00A7348E">
        <w:rPr>
          <w:rFonts w:ascii="Georgia" w:hAnsi="Georgia" w:cs="Arial"/>
        </w:rPr>
        <w:t>hould gambling become a problem.</w:t>
      </w:r>
      <w:r w:rsidR="00FB7D2D" w:rsidRPr="00A7348E">
        <w:rPr>
          <w:rFonts w:ascii="Georgia" w:hAnsi="Georgia" w:cs="Arial"/>
        </w:rPr>
        <w:t xml:space="preserve"> </w:t>
      </w:r>
    </w:p>
    <w:p w14:paraId="7807901F" w14:textId="77777777" w:rsidR="00EE0816" w:rsidRPr="00D96355" w:rsidRDefault="00EE0816" w:rsidP="00F32C1A">
      <w:pPr>
        <w:pStyle w:val="Header"/>
        <w:tabs>
          <w:tab w:val="clear" w:pos="4513"/>
          <w:tab w:val="clear" w:pos="9026"/>
        </w:tabs>
        <w:jc w:val="both"/>
        <w:rPr>
          <w:rFonts w:ascii="Georgia" w:hAnsi="Georgia" w:cs="Arial"/>
        </w:rPr>
      </w:pPr>
    </w:p>
    <w:p w14:paraId="5530DBC3" w14:textId="77777777" w:rsidR="00103157" w:rsidRDefault="00FB7D2D" w:rsidP="00F32C1A">
      <w:pPr>
        <w:jc w:val="both"/>
        <w:rPr>
          <w:rFonts w:ascii="Georgia" w:hAnsi="Georgia" w:cs="Arial"/>
        </w:rPr>
      </w:pPr>
      <w:r w:rsidRPr="00882D5C">
        <w:rPr>
          <w:rFonts w:ascii="Georgia" w:hAnsi="Georgia" w:cs="Arial"/>
        </w:rPr>
        <w:t xml:space="preserve">The </w:t>
      </w:r>
      <w:r w:rsidR="00821F22" w:rsidRPr="00882D5C">
        <w:rPr>
          <w:rFonts w:ascii="Georgia" w:hAnsi="Georgia" w:cs="Arial"/>
        </w:rPr>
        <w:t xml:space="preserve">following information </w:t>
      </w:r>
      <w:r w:rsidRPr="00882D5C">
        <w:rPr>
          <w:rFonts w:ascii="Georgia" w:hAnsi="Georgia" w:cs="Arial"/>
        </w:rPr>
        <w:t xml:space="preserve">is included on all </w:t>
      </w:r>
      <w:r w:rsidR="0049592B" w:rsidRPr="00882D5C">
        <w:rPr>
          <w:rFonts w:ascii="Georgia" w:hAnsi="Georgia" w:cs="Arial"/>
        </w:rPr>
        <w:t xml:space="preserve">raffle </w:t>
      </w:r>
      <w:r w:rsidRPr="00882D5C">
        <w:rPr>
          <w:rFonts w:ascii="Georgia" w:hAnsi="Georgia" w:cs="Arial"/>
        </w:rPr>
        <w:t>tickets</w:t>
      </w:r>
      <w:r w:rsidR="00023AE1" w:rsidRPr="00882D5C">
        <w:rPr>
          <w:rFonts w:ascii="Georgia" w:hAnsi="Georgia" w:cs="Arial"/>
        </w:rPr>
        <w:t xml:space="preserve"> </w:t>
      </w:r>
      <w:r w:rsidR="00821F22" w:rsidRPr="00882D5C">
        <w:rPr>
          <w:rFonts w:ascii="Georgia" w:hAnsi="Georgia" w:cs="Arial"/>
        </w:rPr>
        <w:t>and publicity materials</w:t>
      </w:r>
      <w:r w:rsidR="00821F22" w:rsidRPr="000C19B8">
        <w:rPr>
          <w:rFonts w:ascii="Georgia" w:hAnsi="Georgia" w:cs="Arial"/>
        </w:rPr>
        <w:t xml:space="preserve">: </w:t>
      </w:r>
      <w:r w:rsidR="000C19B8" w:rsidRPr="000C19B8">
        <w:rPr>
          <w:rFonts w:ascii="Georgia" w:hAnsi="Georgia" w:cs="Arial"/>
        </w:rPr>
        <w:t xml:space="preserve"> </w:t>
      </w:r>
    </w:p>
    <w:p w14:paraId="4E6BB443" w14:textId="77777777" w:rsidR="00103157" w:rsidRDefault="00103157" w:rsidP="00F32C1A">
      <w:pPr>
        <w:jc w:val="both"/>
        <w:rPr>
          <w:rFonts w:ascii="Georgia" w:hAnsi="Georgia" w:cs="Arial"/>
        </w:rPr>
      </w:pPr>
    </w:p>
    <w:p w14:paraId="14EF41D0" w14:textId="77777777" w:rsidR="00962D8A" w:rsidRPr="00822F87" w:rsidRDefault="00821F22" w:rsidP="00F32C1A">
      <w:pPr>
        <w:jc w:val="both"/>
        <w:rPr>
          <w:rFonts w:ascii="Arial Narrow" w:hAnsi="Arial Narrow" w:cs="Arial"/>
          <w:i/>
          <w:iCs/>
        </w:rPr>
      </w:pPr>
      <w:r w:rsidRPr="00822F87">
        <w:rPr>
          <w:rFonts w:ascii="Arial Narrow" w:hAnsi="Arial Narrow" w:cs="Arial"/>
          <w:i/>
          <w:iCs/>
        </w:rPr>
        <w:t xml:space="preserve">If you feel you have a problem with gambling, please visit </w:t>
      </w:r>
      <w:hyperlink r:id="rId12" w:history="1">
        <w:r w:rsidR="00AE734A" w:rsidRPr="00822F87">
          <w:rPr>
            <w:rStyle w:val="Hyperlink"/>
            <w:rFonts w:ascii="Arial Narrow" w:hAnsi="Arial Narrow" w:cs="Arial"/>
            <w:iCs/>
          </w:rPr>
          <w:t>www.gambleaware.co.uk</w:t>
        </w:r>
      </w:hyperlink>
      <w:r w:rsidRPr="00822F87">
        <w:rPr>
          <w:rFonts w:ascii="Arial Narrow" w:hAnsi="Arial Narrow" w:cs="Arial"/>
          <w:i/>
          <w:iCs/>
        </w:rPr>
        <w:t xml:space="preserve"> </w:t>
      </w:r>
      <w:r w:rsidR="0049592B" w:rsidRPr="00822F87">
        <w:rPr>
          <w:rFonts w:ascii="Arial Narrow" w:hAnsi="Arial Narrow" w:cs="Arial"/>
          <w:i/>
          <w:iCs/>
        </w:rPr>
        <w:t xml:space="preserve"> </w:t>
      </w:r>
    </w:p>
    <w:p w14:paraId="39BC8960" w14:textId="77777777" w:rsidR="003C5766" w:rsidRPr="00822F87" w:rsidRDefault="0049592B" w:rsidP="00F32C1A">
      <w:pPr>
        <w:jc w:val="both"/>
        <w:rPr>
          <w:rFonts w:ascii="Arial Narrow" w:hAnsi="Arial Narrow" w:cs="Arial"/>
          <w:i/>
          <w:iCs/>
        </w:rPr>
      </w:pPr>
      <w:r w:rsidRPr="00822F87">
        <w:rPr>
          <w:rFonts w:ascii="Arial Narrow" w:hAnsi="Arial Narrow" w:cs="Arial"/>
          <w:i/>
          <w:iCs/>
        </w:rPr>
        <w:t>fo</w:t>
      </w:r>
      <w:r w:rsidR="00821F22" w:rsidRPr="00822F87">
        <w:rPr>
          <w:rFonts w:ascii="Arial Narrow" w:hAnsi="Arial Narrow" w:cs="Arial"/>
          <w:i/>
          <w:iCs/>
        </w:rPr>
        <w:t>r help and advice, or contact Th</w:t>
      </w:r>
      <w:r w:rsidR="003C5766" w:rsidRPr="00822F87">
        <w:rPr>
          <w:rFonts w:ascii="Arial Narrow" w:hAnsi="Arial Narrow" w:cs="Arial"/>
          <w:i/>
          <w:iCs/>
        </w:rPr>
        <w:t xml:space="preserve">e National Gambling Helpline Freephone </w:t>
      </w:r>
      <w:r w:rsidR="00821F22" w:rsidRPr="00822F87">
        <w:rPr>
          <w:rFonts w:ascii="Arial Narrow" w:hAnsi="Arial Narrow" w:cs="Arial"/>
          <w:i/>
          <w:iCs/>
        </w:rPr>
        <w:t xml:space="preserve">0808 8020 133 </w:t>
      </w:r>
    </w:p>
    <w:p w14:paraId="10EF064A" w14:textId="77777777" w:rsidR="00FB7D2D" w:rsidRPr="00822F87" w:rsidRDefault="00821F22" w:rsidP="00F32C1A">
      <w:pPr>
        <w:jc w:val="both"/>
        <w:rPr>
          <w:rFonts w:ascii="Arial Narrow" w:hAnsi="Arial Narrow" w:cs="Arial"/>
          <w:i/>
        </w:rPr>
      </w:pPr>
      <w:r w:rsidRPr="00822F87">
        <w:rPr>
          <w:rFonts w:ascii="Arial Narrow" w:hAnsi="Arial Narrow" w:cs="Arial"/>
          <w:i/>
          <w:iCs/>
        </w:rPr>
        <w:t>(open 8</w:t>
      </w:r>
      <w:r w:rsidR="00882D5C" w:rsidRPr="00822F87">
        <w:rPr>
          <w:rFonts w:ascii="Arial Narrow" w:hAnsi="Arial Narrow" w:cs="Arial"/>
          <w:i/>
          <w:iCs/>
        </w:rPr>
        <w:t xml:space="preserve">.00 </w:t>
      </w:r>
      <w:r w:rsidRPr="00822F87">
        <w:rPr>
          <w:rFonts w:ascii="Arial Narrow" w:hAnsi="Arial Narrow" w:cs="Arial"/>
          <w:i/>
          <w:iCs/>
        </w:rPr>
        <w:t>am to midnight daily)</w:t>
      </w:r>
      <w:r w:rsidR="00D96355" w:rsidRPr="00822F87">
        <w:rPr>
          <w:rFonts w:ascii="Arial Narrow" w:hAnsi="Arial Narrow" w:cs="Arial"/>
          <w:i/>
          <w:iCs/>
        </w:rPr>
        <w:t>.</w:t>
      </w:r>
    </w:p>
    <w:p w14:paraId="3CD0F344" w14:textId="77777777" w:rsidR="00023AE1" w:rsidRPr="00882D5C" w:rsidRDefault="00023AE1" w:rsidP="00F32C1A">
      <w:pPr>
        <w:pStyle w:val="Header"/>
        <w:tabs>
          <w:tab w:val="clear" w:pos="4513"/>
          <w:tab w:val="clear" w:pos="9026"/>
        </w:tabs>
        <w:jc w:val="both"/>
        <w:rPr>
          <w:rFonts w:ascii="Georgia" w:hAnsi="Georgia" w:cs="Arial"/>
        </w:rPr>
      </w:pPr>
    </w:p>
    <w:p w14:paraId="37113BE4" w14:textId="77777777" w:rsidR="003E6517" w:rsidRPr="00D617B6" w:rsidRDefault="00872272" w:rsidP="00F32C1A">
      <w:pPr>
        <w:jc w:val="both"/>
        <w:rPr>
          <w:rFonts w:ascii="Georgia" w:hAnsi="Georgia" w:cs="Arial"/>
        </w:rPr>
      </w:pPr>
      <w:r w:rsidRPr="00D617B6">
        <w:rPr>
          <w:rFonts w:ascii="Georgia" w:hAnsi="Georgia" w:cs="Arial"/>
        </w:rPr>
        <w:t xml:space="preserve">Participants </w:t>
      </w:r>
      <w:r w:rsidR="00C527A8" w:rsidRPr="00D617B6">
        <w:rPr>
          <w:rFonts w:ascii="Georgia" w:hAnsi="Georgia" w:cs="Arial"/>
        </w:rPr>
        <w:t xml:space="preserve">can request </w:t>
      </w:r>
      <w:r w:rsidR="00F90283" w:rsidRPr="00D617B6">
        <w:rPr>
          <w:rFonts w:ascii="Georgia" w:hAnsi="Georgia" w:cs="Arial"/>
        </w:rPr>
        <w:t xml:space="preserve">self-exclusion from </w:t>
      </w:r>
      <w:r w:rsidR="00307C2B" w:rsidRPr="00D617B6">
        <w:rPr>
          <w:rFonts w:ascii="Georgia" w:hAnsi="Georgia" w:cs="Arial"/>
        </w:rPr>
        <w:t>any database that is held</w:t>
      </w:r>
      <w:r w:rsidR="00023AE1" w:rsidRPr="00D617B6">
        <w:rPr>
          <w:rFonts w:ascii="Georgia" w:hAnsi="Georgia" w:cs="Arial"/>
        </w:rPr>
        <w:t xml:space="preserve"> for further raffle mailings.</w:t>
      </w:r>
      <w:r w:rsidR="00821F22" w:rsidRPr="00D617B6">
        <w:rPr>
          <w:rFonts w:ascii="Georgia" w:hAnsi="Georgia" w:cs="Arial"/>
        </w:rPr>
        <w:t xml:space="preserve">  </w:t>
      </w:r>
      <w:r w:rsidR="00307C2B" w:rsidRPr="00D617B6">
        <w:rPr>
          <w:rFonts w:ascii="Georgia" w:hAnsi="Georgia" w:cs="Arial"/>
        </w:rPr>
        <w:t xml:space="preserve">A member of WIE </w:t>
      </w:r>
      <w:r w:rsidR="003E6517" w:rsidRPr="00D617B6">
        <w:rPr>
          <w:rFonts w:ascii="Georgia" w:hAnsi="Georgia" w:cs="Arial"/>
        </w:rPr>
        <w:t xml:space="preserve">staff will be happy to discuss the preventative options and measures available.  Similarly, if they believe </w:t>
      </w:r>
      <w:r w:rsidR="00623A61" w:rsidRPr="00D617B6">
        <w:rPr>
          <w:rFonts w:ascii="Georgia" w:hAnsi="Georgia" w:cs="Arial"/>
        </w:rPr>
        <w:t xml:space="preserve">the participant </w:t>
      </w:r>
      <w:r w:rsidR="003E6517" w:rsidRPr="00D617B6">
        <w:rPr>
          <w:rFonts w:ascii="Georgia" w:hAnsi="Georgia" w:cs="Arial"/>
        </w:rPr>
        <w:t>may have a problem, they will initiate the steps that will be taken</w:t>
      </w:r>
      <w:r w:rsidR="00623A61" w:rsidRPr="00D617B6">
        <w:rPr>
          <w:rFonts w:ascii="Georgia" w:hAnsi="Georgia" w:cs="Arial"/>
        </w:rPr>
        <w:t>, as follows:</w:t>
      </w:r>
    </w:p>
    <w:p w14:paraId="2B33588B" w14:textId="77777777" w:rsidR="003E6517" w:rsidRPr="00A7348E" w:rsidRDefault="003E6517" w:rsidP="00A7348E">
      <w:pPr>
        <w:rPr>
          <w:rFonts w:ascii="Georgia" w:hAnsi="Georgia" w:cs="Arial"/>
        </w:rPr>
      </w:pPr>
    </w:p>
    <w:p w14:paraId="6BD8A79B" w14:textId="77777777" w:rsidR="0077744A" w:rsidRPr="00BF179F" w:rsidRDefault="003E6517" w:rsidP="004F7D0E">
      <w:pPr>
        <w:pStyle w:val="ListParagraph"/>
        <w:numPr>
          <w:ilvl w:val="0"/>
          <w:numId w:val="9"/>
        </w:numPr>
        <w:ind w:left="360"/>
        <w:rPr>
          <w:rFonts w:ascii="Georgia" w:hAnsi="Georgia" w:cs="Arial"/>
        </w:rPr>
      </w:pPr>
      <w:r w:rsidRPr="00BF179F">
        <w:rPr>
          <w:rFonts w:ascii="Georgia" w:hAnsi="Georgia" w:cs="Arial"/>
        </w:rPr>
        <w:t xml:space="preserve">In </w:t>
      </w:r>
      <w:r w:rsidR="00171709" w:rsidRPr="00BF179F">
        <w:rPr>
          <w:rFonts w:ascii="Georgia" w:hAnsi="Georgia" w:cs="Arial"/>
        </w:rPr>
        <w:t>the first instance, the participant will</w:t>
      </w:r>
      <w:r w:rsidRPr="00BF179F">
        <w:rPr>
          <w:rFonts w:ascii="Georgia" w:hAnsi="Georgia" w:cs="Arial"/>
        </w:rPr>
        <w:t xml:space="preserve"> be provided with a Problem Gambling </w:t>
      </w:r>
      <w:r w:rsidRPr="00D00874">
        <w:rPr>
          <w:rFonts w:ascii="Georgia" w:hAnsi="Georgia" w:cs="Arial"/>
        </w:rPr>
        <w:t>lea</w:t>
      </w:r>
      <w:r w:rsidR="00623A61" w:rsidRPr="00D00874">
        <w:rPr>
          <w:rFonts w:ascii="Georgia" w:hAnsi="Georgia" w:cs="Arial"/>
        </w:rPr>
        <w:t>flet</w:t>
      </w:r>
      <w:r w:rsidR="00C854BA" w:rsidRPr="00F16C81">
        <w:rPr>
          <w:rFonts w:ascii="Georgia" w:hAnsi="Georgia" w:cs="Arial"/>
          <w:color w:val="76923C" w:themeColor="accent3" w:themeShade="BF"/>
        </w:rPr>
        <w:t>*</w:t>
      </w:r>
      <w:r w:rsidR="00623A61" w:rsidRPr="00F16C81">
        <w:rPr>
          <w:rFonts w:ascii="Georgia" w:hAnsi="Georgia" w:cs="Arial"/>
          <w:color w:val="76923C" w:themeColor="accent3" w:themeShade="BF"/>
        </w:rPr>
        <w:t xml:space="preserve"> </w:t>
      </w:r>
      <w:r w:rsidR="00623A61" w:rsidRPr="00BF179F">
        <w:rPr>
          <w:rFonts w:ascii="Georgia" w:hAnsi="Georgia" w:cs="Arial"/>
        </w:rPr>
        <w:t xml:space="preserve">containing the </w:t>
      </w:r>
      <w:proofErr w:type="spellStart"/>
      <w:r w:rsidR="00623A61" w:rsidRPr="00BF179F">
        <w:rPr>
          <w:rFonts w:ascii="Georgia" w:hAnsi="Georgia" w:cs="Arial"/>
        </w:rPr>
        <w:t>Gambleaware</w:t>
      </w:r>
      <w:proofErr w:type="spellEnd"/>
      <w:r w:rsidR="00623A61" w:rsidRPr="00BF179F">
        <w:rPr>
          <w:rFonts w:ascii="Georgia" w:hAnsi="Georgia" w:cs="Arial"/>
        </w:rPr>
        <w:t xml:space="preserve"> </w:t>
      </w:r>
      <w:r w:rsidR="001468C2" w:rsidRPr="00BF179F">
        <w:rPr>
          <w:rFonts w:ascii="Georgia" w:hAnsi="Georgia" w:cs="Arial"/>
        </w:rPr>
        <w:t>details and self-</w:t>
      </w:r>
      <w:r w:rsidRPr="00BF179F">
        <w:rPr>
          <w:rFonts w:ascii="Georgia" w:hAnsi="Georgia" w:cs="Arial"/>
        </w:rPr>
        <w:t>exclusion may be advised.</w:t>
      </w:r>
      <w:r w:rsidR="0077744A" w:rsidRPr="00BF179F">
        <w:rPr>
          <w:rFonts w:ascii="Georgia" w:hAnsi="Georgia" w:cs="Arial"/>
        </w:rPr>
        <w:t xml:space="preserve">  </w:t>
      </w:r>
    </w:p>
    <w:p w14:paraId="71A2E0B6" w14:textId="77777777" w:rsidR="003E6517" w:rsidRPr="00BF179F" w:rsidRDefault="003E6517" w:rsidP="004F7D0E">
      <w:pPr>
        <w:rPr>
          <w:rFonts w:ascii="Georgia" w:hAnsi="Georgia" w:cs="Arial"/>
          <w:color w:val="00B0F0"/>
        </w:rPr>
      </w:pPr>
    </w:p>
    <w:p w14:paraId="1093AC9E" w14:textId="77777777" w:rsidR="008E4515" w:rsidRDefault="003E6517" w:rsidP="004F7D0E">
      <w:pPr>
        <w:pStyle w:val="ListParagraph"/>
        <w:numPr>
          <w:ilvl w:val="0"/>
          <w:numId w:val="9"/>
        </w:numPr>
        <w:ind w:left="360"/>
        <w:rPr>
          <w:rFonts w:ascii="Georgia" w:hAnsi="Georgia" w:cs="Arial"/>
        </w:rPr>
      </w:pPr>
      <w:r w:rsidRPr="00BF179F">
        <w:rPr>
          <w:rFonts w:ascii="Georgia" w:hAnsi="Georgia" w:cs="Arial"/>
        </w:rPr>
        <w:t>Should t</w:t>
      </w:r>
      <w:r w:rsidR="00171709" w:rsidRPr="00BF179F">
        <w:rPr>
          <w:rFonts w:ascii="Georgia" w:hAnsi="Georgia" w:cs="Arial"/>
        </w:rPr>
        <w:t>he participant</w:t>
      </w:r>
      <w:r w:rsidRPr="00BF179F">
        <w:rPr>
          <w:rFonts w:ascii="Georgia" w:hAnsi="Georgia" w:cs="Arial"/>
        </w:rPr>
        <w:t xml:space="preserve"> then request to self-exclude, it will be explained that this is for a minimum period of six months.  Any attempt to </w:t>
      </w:r>
      <w:r w:rsidR="003B12A3" w:rsidRPr="00BF179F">
        <w:rPr>
          <w:rFonts w:ascii="Georgia" w:hAnsi="Georgia" w:cs="Arial"/>
        </w:rPr>
        <w:t xml:space="preserve">participate in the raffle </w:t>
      </w:r>
      <w:r w:rsidRPr="00BF179F">
        <w:rPr>
          <w:rFonts w:ascii="Georgia" w:hAnsi="Georgia" w:cs="Arial"/>
        </w:rPr>
        <w:t xml:space="preserve">will be denied during the six month period.  </w:t>
      </w:r>
    </w:p>
    <w:p w14:paraId="0C51DEAD" w14:textId="77777777" w:rsidR="008E4515" w:rsidRPr="008E4515" w:rsidRDefault="008E4515" w:rsidP="004F7D0E">
      <w:pPr>
        <w:pStyle w:val="ListParagraph"/>
        <w:ind w:left="360"/>
        <w:rPr>
          <w:rFonts w:ascii="Georgia" w:hAnsi="Georgia" w:cs="Arial"/>
        </w:rPr>
      </w:pPr>
    </w:p>
    <w:p w14:paraId="3BD84BF2" w14:textId="77777777" w:rsidR="003E6517" w:rsidRDefault="00E01476" w:rsidP="004F7D0E">
      <w:pPr>
        <w:pStyle w:val="ListParagraph"/>
        <w:numPr>
          <w:ilvl w:val="0"/>
          <w:numId w:val="9"/>
        </w:numPr>
        <w:ind w:left="360"/>
        <w:rPr>
          <w:rFonts w:ascii="Georgia" w:hAnsi="Georgia" w:cs="Arial"/>
        </w:rPr>
      </w:pPr>
      <w:r>
        <w:rPr>
          <w:rFonts w:ascii="Georgia" w:hAnsi="Georgia" w:cs="Arial"/>
        </w:rPr>
        <w:t>The</w:t>
      </w:r>
      <w:r w:rsidR="003E6517" w:rsidRPr="00BF179F">
        <w:rPr>
          <w:rFonts w:ascii="Georgia" w:hAnsi="Georgia" w:cs="Arial"/>
        </w:rPr>
        <w:t xml:space="preserve"> </w:t>
      </w:r>
      <w:r w:rsidR="008E4515">
        <w:rPr>
          <w:rFonts w:ascii="Georgia" w:hAnsi="Georgia" w:cs="Arial"/>
        </w:rPr>
        <w:t xml:space="preserve">person </w:t>
      </w:r>
      <w:r>
        <w:rPr>
          <w:rFonts w:ascii="Georgia" w:hAnsi="Georgia" w:cs="Arial"/>
        </w:rPr>
        <w:t xml:space="preserve">requesting self-exclusion </w:t>
      </w:r>
      <w:r w:rsidR="003E6517" w:rsidRPr="00BF179F">
        <w:rPr>
          <w:rFonts w:ascii="Georgia" w:hAnsi="Georgia" w:cs="Arial"/>
        </w:rPr>
        <w:t>will be required to fill in a self-exclusion form</w:t>
      </w:r>
      <w:r w:rsidR="00572D3B" w:rsidRPr="00BF179F">
        <w:rPr>
          <w:rFonts w:ascii="Georgia" w:hAnsi="Georgia" w:cs="Arial"/>
        </w:rPr>
        <w:t xml:space="preserve">, </w:t>
      </w:r>
      <w:r w:rsidR="000E42CA">
        <w:rPr>
          <w:rFonts w:ascii="Georgia" w:hAnsi="Georgia" w:cs="Arial"/>
        </w:rPr>
        <w:t>which will be supplied by WIE</w:t>
      </w:r>
      <w:r>
        <w:rPr>
          <w:rFonts w:ascii="Georgia" w:hAnsi="Georgia" w:cs="Arial"/>
        </w:rPr>
        <w:t xml:space="preserve"> </w:t>
      </w:r>
      <w:r w:rsidR="000E42CA">
        <w:rPr>
          <w:rFonts w:ascii="Georgia" w:hAnsi="Georgia" w:cs="Arial"/>
        </w:rPr>
        <w:t>and</w:t>
      </w:r>
      <w:r w:rsidR="003E6517" w:rsidRPr="00BF179F">
        <w:rPr>
          <w:rFonts w:ascii="Georgia" w:hAnsi="Georgia" w:cs="Arial"/>
        </w:rPr>
        <w:t xml:space="preserve"> which will then be stored in the Self-Exclusions folder in the office.  </w:t>
      </w:r>
    </w:p>
    <w:p w14:paraId="73E6461F" w14:textId="77777777" w:rsidR="0028272B" w:rsidRPr="0028272B" w:rsidRDefault="0028272B" w:rsidP="004F7D0E">
      <w:pPr>
        <w:pStyle w:val="ListParagraph"/>
        <w:ind w:left="360"/>
        <w:rPr>
          <w:rFonts w:ascii="Georgia" w:hAnsi="Georgia" w:cs="Arial"/>
        </w:rPr>
      </w:pPr>
    </w:p>
    <w:p w14:paraId="641D10D7" w14:textId="77777777" w:rsidR="0028272B" w:rsidRPr="00BF179F" w:rsidRDefault="0028272B" w:rsidP="004F7D0E">
      <w:pPr>
        <w:pStyle w:val="ListParagraph"/>
        <w:numPr>
          <w:ilvl w:val="0"/>
          <w:numId w:val="9"/>
        </w:numPr>
        <w:ind w:left="360"/>
        <w:rPr>
          <w:rFonts w:ascii="Georgia" w:hAnsi="Georgia" w:cs="Arial"/>
        </w:rPr>
      </w:pPr>
      <w:r>
        <w:rPr>
          <w:rFonts w:ascii="Georgia" w:hAnsi="Georgia" w:cs="Arial"/>
        </w:rPr>
        <w:t>The relevant WI Secretary</w:t>
      </w:r>
      <w:r w:rsidR="00E2776A">
        <w:rPr>
          <w:rFonts w:ascii="Georgia" w:hAnsi="Georgia" w:cs="Arial"/>
        </w:rPr>
        <w:t xml:space="preserve"> and </w:t>
      </w:r>
      <w:r w:rsidR="005748B3">
        <w:rPr>
          <w:rFonts w:ascii="Georgia" w:hAnsi="Georgia" w:cs="Arial"/>
        </w:rPr>
        <w:t>Federation will</w:t>
      </w:r>
      <w:r>
        <w:rPr>
          <w:rFonts w:ascii="Georgia" w:hAnsi="Georgia" w:cs="Arial"/>
        </w:rPr>
        <w:t xml:space="preserve"> be notified of the </w:t>
      </w:r>
      <w:r w:rsidR="00346127">
        <w:rPr>
          <w:rFonts w:ascii="Georgia" w:hAnsi="Georgia" w:cs="Arial"/>
        </w:rPr>
        <w:t>self-exclusion</w:t>
      </w:r>
      <w:r>
        <w:rPr>
          <w:rFonts w:ascii="Georgia" w:hAnsi="Georgia" w:cs="Arial"/>
        </w:rPr>
        <w:t>.</w:t>
      </w:r>
    </w:p>
    <w:p w14:paraId="4A1BF26E" w14:textId="77777777" w:rsidR="00B87331" w:rsidRPr="00BF179F" w:rsidRDefault="00B87331" w:rsidP="004F7D0E">
      <w:pPr>
        <w:ind w:left="360" w:right="91"/>
        <w:rPr>
          <w:rFonts w:ascii="Georgia" w:hAnsi="Georgia" w:cs="Arial"/>
        </w:rPr>
      </w:pPr>
    </w:p>
    <w:p w14:paraId="2D303623" w14:textId="77777777" w:rsidR="000E42CA" w:rsidRDefault="003E6517" w:rsidP="004F7D0E">
      <w:pPr>
        <w:pStyle w:val="ListParagraph"/>
        <w:numPr>
          <w:ilvl w:val="0"/>
          <w:numId w:val="9"/>
        </w:numPr>
        <w:ind w:left="360" w:right="91"/>
        <w:rPr>
          <w:rFonts w:ascii="Georgia" w:hAnsi="Georgia" w:cs="Arial"/>
        </w:rPr>
      </w:pPr>
      <w:r w:rsidRPr="00BF179F">
        <w:rPr>
          <w:rFonts w:ascii="Georgia" w:hAnsi="Georgia" w:cs="Arial"/>
        </w:rPr>
        <w:t>After six months, the self-excluded person is entitl</w:t>
      </w:r>
      <w:r w:rsidR="00860B38" w:rsidRPr="00BF179F">
        <w:rPr>
          <w:rFonts w:ascii="Georgia" w:hAnsi="Georgia" w:cs="Arial"/>
        </w:rPr>
        <w:t>ed to request their ability to participate in the raffle to be rein</w:t>
      </w:r>
      <w:r w:rsidRPr="00BF179F">
        <w:rPr>
          <w:rFonts w:ascii="Georgia" w:hAnsi="Georgia" w:cs="Arial"/>
        </w:rPr>
        <w:t xml:space="preserve">stated.  </w:t>
      </w:r>
    </w:p>
    <w:p w14:paraId="2D999DD4" w14:textId="77777777" w:rsidR="000E42CA" w:rsidRPr="000E42CA" w:rsidRDefault="000E42CA" w:rsidP="004F7D0E">
      <w:pPr>
        <w:pStyle w:val="ListParagraph"/>
        <w:ind w:left="360"/>
        <w:rPr>
          <w:rFonts w:ascii="Georgia" w:hAnsi="Georgia" w:cs="Arial"/>
        </w:rPr>
      </w:pPr>
    </w:p>
    <w:p w14:paraId="7948A1EF" w14:textId="77777777" w:rsidR="00E438CA" w:rsidRPr="00031D41" w:rsidRDefault="003E6517" w:rsidP="00031D41">
      <w:pPr>
        <w:pStyle w:val="ListParagraph"/>
        <w:numPr>
          <w:ilvl w:val="0"/>
          <w:numId w:val="4"/>
        </w:numPr>
        <w:ind w:left="360" w:right="91"/>
        <w:rPr>
          <w:rFonts w:ascii="Georgia" w:hAnsi="Georgia" w:cs="Arial"/>
        </w:rPr>
      </w:pPr>
      <w:r w:rsidRPr="00031D41">
        <w:rPr>
          <w:rFonts w:ascii="Georgia" w:hAnsi="Georgia" w:cs="Arial"/>
        </w:rPr>
        <w:t>The excluded person will not be allowed to gamble</w:t>
      </w:r>
      <w:r w:rsidR="00572D3B" w:rsidRPr="00031D41">
        <w:rPr>
          <w:rFonts w:ascii="Georgia" w:hAnsi="Georgia" w:cs="Arial"/>
        </w:rPr>
        <w:t xml:space="preserve"> i.e. participate in the raffle </w:t>
      </w:r>
      <w:r w:rsidRPr="00031D41">
        <w:rPr>
          <w:rFonts w:ascii="Georgia" w:hAnsi="Georgia" w:cs="Arial"/>
        </w:rPr>
        <w:t>for a further 24 hours, during which time they can reconsider their decision to recommence gambling.</w:t>
      </w:r>
      <w:r w:rsidR="00E438CA" w:rsidRPr="00031D41">
        <w:rPr>
          <w:rFonts w:ascii="Georgia" w:hAnsi="Georgia" w:cs="Arial"/>
        </w:rPr>
        <w:br w:type="page"/>
      </w:r>
    </w:p>
    <w:p w14:paraId="72793872" w14:textId="77777777" w:rsidR="00D86F95" w:rsidRPr="00260C72" w:rsidRDefault="00D617B6" w:rsidP="00260C72">
      <w:pPr>
        <w:ind w:right="91"/>
        <w:rPr>
          <w:rFonts w:ascii="Georgia" w:hAnsi="Georgia" w:cs="Arial"/>
          <w:i/>
          <w:color w:val="76923C" w:themeColor="accent3" w:themeShade="BF"/>
        </w:rPr>
      </w:pPr>
      <w:r w:rsidRPr="00260C72">
        <w:rPr>
          <w:rFonts w:ascii="Georgia" w:hAnsi="Georgia" w:cs="Arial"/>
          <w:color w:val="76923C" w:themeColor="accent3" w:themeShade="BF"/>
        </w:rPr>
        <w:lastRenderedPageBreak/>
        <w:t>*</w:t>
      </w:r>
      <w:r w:rsidRPr="00260C72">
        <w:rPr>
          <w:rFonts w:ascii="Arial Narrow" w:hAnsi="Arial Narrow" w:cs="Arial"/>
          <w:color w:val="76923C" w:themeColor="accent3" w:themeShade="BF"/>
          <w:sz w:val="28"/>
          <w:szCs w:val="28"/>
        </w:rPr>
        <w:t>The following information is included in the Problem Gambling leaflet:</w:t>
      </w:r>
    </w:p>
    <w:p w14:paraId="2F775989" w14:textId="77777777" w:rsidR="0082459E" w:rsidRPr="00D617B6" w:rsidRDefault="0082459E" w:rsidP="0082459E">
      <w:pPr>
        <w:ind w:right="91"/>
        <w:rPr>
          <w:rFonts w:ascii="Georgia" w:hAnsi="Georgia" w:cs="Arial"/>
        </w:rPr>
      </w:pPr>
    </w:p>
    <w:p w14:paraId="10B2BACF" w14:textId="77777777" w:rsidR="00D86F95" w:rsidRPr="00D93BCB" w:rsidRDefault="00D86F95" w:rsidP="0052166C">
      <w:pPr>
        <w:pStyle w:val="BodyText"/>
        <w:jc w:val="both"/>
        <w:rPr>
          <w:color w:val="auto"/>
        </w:rPr>
      </w:pPr>
      <w:r w:rsidRPr="00D93BCB">
        <w:rPr>
          <w:color w:val="auto"/>
        </w:rPr>
        <w:t>The majority of people do gamble responsibly</w:t>
      </w:r>
      <w:r w:rsidR="00325E15" w:rsidRPr="00D93BCB">
        <w:rPr>
          <w:color w:val="auto"/>
        </w:rPr>
        <w:t>, but i</w:t>
      </w:r>
      <w:r w:rsidRPr="00D93BCB">
        <w:rPr>
          <w:color w:val="auto"/>
        </w:rPr>
        <w:t>t may help you to keep your own gambling, or that of someone close to you, under control by remembering the following:</w:t>
      </w:r>
    </w:p>
    <w:p w14:paraId="33B5491A" w14:textId="77777777" w:rsidR="00D86F95" w:rsidRPr="00D93BCB" w:rsidRDefault="00D86F95" w:rsidP="00C854BA">
      <w:pPr>
        <w:shd w:val="clear" w:color="auto" w:fill="FFFFFF" w:themeFill="background1"/>
        <w:rPr>
          <w:rFonts w:ascii="Arial Narrow" w:hAnsi="Arial Narrow" w:cs="Arial"/>
          <w:sz w:val="22"/>
          <w:szCs w:val="22"/>
        </w:rPr>
      </w:pPr>
    </w:p>
    <w:p w14:paraId="4CC2433C"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You’re buying fun, not inve</w:t>
      </w:r>
      <w:r w:rsidR="00B95CCE">
        <w:rPr>
          <w:rFonts w:ascii="Arial Narrow" w:hAnsi="Arial Narrow" w:cs="Arial"/>
          <w:i/>
          <w:sz w:val="22"/>
          <w:szCs w:val="22"/>
          <w:lang w:val="en"/>
        </w:rPr>
        <w:t>sting your money.</w:t>
      </w:r>
    </w:p>
    <w:p w14:paraId="539A3800"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 xml:space="preserve">Before playing, set strict limits on how much time </w:t>
      </w:r>
      <w:r w:rsidR="00B95CCE">
        <w:rPr>
          <w:rFonts w:ascii="Arial Narrow" w:hAnsi="Arial Narrow" w:cs="Arial"/>
          <w:i/>
          <w:sz w:val="22"/>
          <w:szCs w:val="22"/>
          <w:lang w:val="en"/>
        </w:rPr>
        <w:t>and money you’re going to spend.</w:t>
      </w:r>
    </w:p>
    <w:p w14:paraId="5E6344B8" w14:textId="77777777" w:rsidR="00D86F95" w:rsidRPr="00D93BCB" w:rsidRDefault="00B95CCE"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Pr>
          <w:rFonts w:ascii="Arial Narrow" w:hAnsi="Arial Narrow" w:cs="Arial"/>
          <w:i/>
          <w:sz w:val="22"/>
          <w:szCs w:val="22"/>
          <w:lang w:val="en"/>
        </w:rPr>
        <w:t>Quit while you’re ahead.</w:t>
      </w:r>
    </w:p>
    <w:p w14:paraId="21503630"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Only gamble with money you can afford to lose</w:t>
      </w:r>
      <w:r w:rsidR="00B95CCE">
        <w:rPr>
          <w:rFonts w:ascii="Arial Narrow" w:hAnsi="Arial Narrow" w:cs="Arial"/>
          <w:i/>
          <w:sz w:val="22"/>
          <w:szCs w:val="22"/>
          <w:lang w:val="en"/>
        </w:rPr>
        <w:t>.</w:t>
      </w:r>
      <w:r w:rsidRPr="00D93BCB">
        <w:rPr>
          <w:rFonts w:ascii="Arial Narrow" w:hAnsi="Arial Narrow" w:cs="Arial"/>
          <w:i/>
          <w:sz w:val="22"/>
          <w:szCs w:val="22"/>
          <w:lang w:val="en"/>
        </w:rPr>
        <w:t xml:space="preserve"> </w:t>
      </w:r>
    </w:p>
    <w:p w14:paraId="1D3BA622"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Don’t spend more money on gambling with the hope to win back money that you have l</w:t>
      </w:r>
      <w:r w:rsidR="00B95CCE">
        <w:rPr>
          <w:rFonts w:ascii="Arial Narrow" w:hAnsi="Arial Narrow" w:cs="Arial"/>
          <w:i/>
          <w:sz w:val="22"/>
          <w:szCs w:val="22"/>
          <w:lang w:val="en"/>
        </w:rPr>
        <w:t>ost.</w:t>
      </w:r>
    </w:p>
    <w:p w14:paraId="14611FE6"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Keep up other interests and hobbies – don’t let gambling take over your life</w:t>
      </w:r>
      <w:r w:rsidR="00B95CCE">
        <w:rPr>
          <w:rFonts w:ascii="Arial Narrow" w:hAnsi="Arial Narrow" w:cs="Arial"/>
          <w:i/>
          <w:sz w:val="22"/>
          <w:szCs w:val="22"/>
          <w:lang w:val="en"/>
        </w:rPr>
        <w:t>.</w:t>
      </w:r>
    </w:p>
    <w:p w14:paraId="6D118136"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Don’t gamble in order t</w:t>
      </w:r>
      <w:r w:rsidR="00B95CCE">
        <w:rPr>
          <w:rFonts w:ascii="Arial Narrow" w:hAnsi="Arial Narrow" w:cs="Arial"/>
          <w:i/>
          <w:sz w:val="22"/>
          <w:szCs w:val="22"/>
          <w:lang w:val="en"/>
        </w:rPr>
        <w:t>o escape from stress or boredom.</w:t>
      </w:r>
    </w:p>
    <w:p w14:paraId="5396D978" w14:textId="77777777" w:rsidR="00D86F95" w:rsidRPr="00D93BCB" w:rsidRDefault="00D86F95" w:rsidP="00A76235">
      <w:pPr>
        <w:pStyle w:val="ListParagraph"/>
        <w:numPr>
          <w:ilvl w:val="0"/>
          <w:numId w:val="10"/>
        </w:numPr>
        <w:shd w:val="clear" w:color="auto" w:fill="FFFFFF" w:themeFill="background1"/>
        <w:spacing w:line="276" w:lineRule="auto"/>
        <w:rPr>
          <w:rFonts w:ascii="Arial Narrow" w:hAnsi="Arial Narrow" w:cs="Arial"/>
          <w:i/>
          <w:sz w:val="22"/>
          <w:szCs w:val="22"/>
          <w:lang w:val="en"/>
        </w:rPr>
      </w:pPr>
      <w:r w:rsidRPr="00D93BCB">
        <w:rPr>
          <w:rFonts w:ascii="Arial Narrow" w:hAnsi="Arial Narrow" w:cs="Arial"/>
          <w:i/>
          <w:sz w:val="22"/>
          <w:szCs w:val="22"/>
          <w:lang w:val="en"/>
        </w:rPr>
        <w:t>Gambling in moderation is okay</w:t>
      </w:r>
      <w:r w:rsidR="00B95CCE">
        <w:rPr>
          <w:rFonts w:ascii="Arial Narrow" w:hAnsi="Arial Narrow" w:cs="Arial"/>
          <w:i/>
          <w:sz w:val="22"/>
          <w:szCs w:val="22"/>
          <w:lang w:val="en"/>
        </w:rPr>
        <w:t>.</w:t>
      </w:r>
    </w:p>
    <w:p w14:paraId="5D21BD50" w14:textId="77777777" w:rsidR="00CA35CC" w:rsidRPr="00D93BCB" w:rsidRDefault="00CA35CC" w:rsidP="00182F9D">
      <w:pPr>
        <w:shd w:val="clear" w:color="auto" w:fill="FFFFFF" w:themeFill="background1"/>
        <w:spacing w:line="276" w:lineRule="auto"/>
        <w:rPr>
          <w:rFonts w:ascii="Arial Narrow" w:hAnsi="Arial Narrow" w:cs="Arial"/>
          <w:sz w:val="22"/>
          <w:szCs w:val="22"/>
          <w:lang w:val="en"/>
        </w:rPr>
      </w:pPr>
    </w:p>
    <w:p w14:paraId="72689567" w14:textId="77777777" w:rsidR="00D86F95" w:rsidRPr="00D93BCB" w:rsidRDefault="00D86F95" w:rsidP="0052166C">
      <w:pPr>
        <w:pStyle w:val="BodyText"/>
        <w:jc w:val="both"/>
        <w:rPr>
          <w:color w:val="auto"/>
        </w:rPr>
      </w:pPr>
      <w:r w:rsidRPr="00D93BCB">
        <w:rPr>
          <w:color w:val="auto"/>
        </w:rPr>
        <w:t xml:space="preserve">For some however gambling can become a problem. If you are concerned about the amount you are gambling, and feel it is taking over your life (or you are concerned for a friend, relative or someone that you know) then the following questions may help to give some guidance. </w:t>
      </w:r>
    </w:p>
    <w:p w14:paraId="31388D79" w14:textId="77777777" w:rsidR="00D86F95" w:rsidRPr="00D93BCB" w:rsidRDefault="00D86F95" w:rsidP="00C854BA">
      <w:pPr>
        <w:shd w:val="clear" w:color="auto" w:fill="FFFFFF" w:themeFill="background1"/>
        <w:rPr>
          <w:rFonts w:ascii="Arial Narrow" w:hAnsi="Arial Narrow" w:cs="Arial"/>
          <w:i/>
          <w:sz w:val="22"/>
          <w:szCs w:val="22"/>
        </w:rPr>
      </w:pPr>
    </w:p>
    <w:p w14:paraId="61983AF0"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Have others ever </w:t>
      </w:r>
      <w:proofErr w:type="spellStart"/>
      <w:r w:rsidRPr="00D93BCB">
        <w:rPr>
          <w:rFonts w:ascii="Arial Narrow" w:hAnsi="Arial Narrow" w:cs="Arial"/>
          <w:i/>
          <w:sz w:val="22"/>
          <w:szCs w:val="22"/>
        </w:rPr>
        <w:t>criticised</w:t>
      </w:r>
      <w:proofErr w:type="spellEnd"/>
      <w:r w:rsidRPr="00D93BCB">
        <w:rPr>
          <w:rFonts w:ascii="Arial Narrow" w:hAnsi="Arial Narrow" w:cs="Arial"/>
          <w:i/>
          <w:sz w:val="22"/>
          <w:szCs w:val="22"/>
        </w:rPr>
        <w:t xml:space="preserve"> your gambling? </w:t>
      </w:r>
    </w:p>
    <w:p w14:paraId="2819FD2E"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Have you ever lied to cover up the amount you have gambled or time you have spent doing it?</w:t>
      </w:r>
    </w:p>
    <w:p w14:paraId="08128815"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Do arguments, frustrations or disappointments make you want to gamble? </w:t>
      </w:r>
    </w:p>
    <w:p w14:paraId="49FB5436"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Do you gamble alone for long periods? </w:t>
      </w:r>
    </w:p>
    <w:p w14:paraId="49DA7981"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Do you stay away from work or college to gamble? </w:t>
      </w:r>
    </w:p>
    <w:p w14:paraId="5D741431"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Do you gamble to escape from a boring or unhappy life? </w:t>
      </w:r>
    </w:p>
    <w:p w14:paraId="49377CD5"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Are you reluctant to spend 'gambling money' on anything else? </w:t>
      </w:r>
    </w:p>
    <w:p w14:paraId="70BCD9D5"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Have you lost interest in your family, friends or pastimes due to gambling? </w:t>
      </w:r>
    </w:p>
    <w:p w14:paraId="17FDB425"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After losing, do you feel you must try to win back your losses as soon as possible? </w:t>
      </w:r>
    </w:p>
    <w:p w14:paraId="7AF4BB57" w14:textId="77777777" w:rsidR="00D86F95" w:rsidRPr="00D93BCB" w:rsidRDefault="00D86F95" w:rsidP="00A76235">
      <w:pPr>
        <w:pStyle w:val="ListParagraph"/>
        <w:numPr>
          <w:ilvl w:val="0"/>
          <w:numId w:val="11"/>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When gambling and you run out of money, do you feel lost and in despair, and need to gamble again as soon as possible? </w:t>
      </w:r>
    </w:p>
    <w:p w14:paraId="19C3F8E3" w14:textId="77777777" w:rsidR="00D86F95" w:rsidRPr="00D93BCB" w:rsidRDefault="00D86F95" w:rsidP="00A76235">
      <w:pPr>
        <w:pStyle w:val="ListParagraph"/>
        <w:numPr>
          <w:ilvl w:val="0"/>
          <w:numId w:val="12"/>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Do you gamble until your last penny is gone? </w:t>
      </w:r>
    </w:p>
    <w:p w14:paraId="0E2FCEBF" w14:textId="77777777" w:rsidR="00D86F95" w:rsidRPr="00D93BCB" w:rsidRDefault="00D86F95" w:rsidP="00A76235">
      <w:pPr>
        <w:pStyle w:val="ListParagraph"/>
        <w:numPr>
          <w:ilvl w:val="0"/>
          <w:numId w:val="12"/>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 xml:space="preserve">Have you lied, stolen or borrowed just to get money to gamble or to pay gambling debts? </w:t>
      </w:r>
    </w:p>
    <w:p w14:paraId="5B1B244A" w14:textId="77777777" w:rsidR="00D86F95" w:rsidRPr="00D93BCB" w:rsidRDefault="00D86F95" w:rsidP="00A76235">
      <w:pPr>
        <w:pStyle w:val="ListParagraph"/>
        <w:numPr>
          <w:ilvl w:val="0"/>
          <w:numId w:val="12"/>
        </w:numPr>
        <w:shd w:val="clear" w:color="auto" w:fill="FFFFFF" w:themeFill="background1"/>
        <w:spacing w:line="276" w:lineRule="auto"/>
        <w:rPr>
          <w:rFonts w:ascii="Arial Narrow" w:hAnsi="Arial Narrow" w:cs="Arial"/>
          <w:i/>
          <w:sz w:val="22"/>
          <w:szCs w:val="22"/>
        </w:rPr>
      </w:pPr>
      <w:r w:rsidRPr="00D93BCB">
        <w:rPr>
          <w:rFonts w:ascii="Arial Narrow" w:hAnsi="Arial Narrow" w:cs="Arial"/>
          <w:i/>
          <w:sz w:val="22"/>
          <w:szCs w:val="22"/>
        </w:rPr>
        <w:t>Do you feel depressed or even suicidal because of your gambling?</w:t>
      </w:r>
    </w:p>
    <w:p w14:paraId="3B4C1FD9" w14:textId="77777777" w:rsidR="00D86F95" w:rsidRPr="00D93BCB" w:rsidRDefault="00D86F95" w:rsidP="0017278B">
      <w:pPr>
        <w:shd w:val="clear" w:color="auto" w:fill="FFFFFF" w:themeFill="background1"/>
        <w:rPr>
          <w:rFonts w:ascii="Arial Narrow" w:hAnsi="Arial Narrow" w:cs="Arial"/>
          <w:b/>
          <w:sz w:val="22"/>
          <w:szCs w:val="22"/>
        </w:rPr>
      </w:pPr>
    </w:p>
    <w:p w14:paraId="726E900F" w14:textId="77777777" w:rsidR="00056ECB" w:rsidRPr="00D93BCB" w:rsidRDefault="00D86F95" w:rsidP="0052166C">
      <w:pPr>
        <w:pStyle w:val="BodyText2"/>
        <w:rPr>
          <w:color w:val="auto"/>
        </w:rPr>
      </w:pPr>
      <w:r w:rsidRPr="00D93BCB">
        <w:rPr>
          <w:color w:val="auto"/>
        </w:rPr>
        <w:t xml:space="preserve">If you feel you are answering more ‘yes’ to the above questions, then it is likely a gambling problem exists. </w:t>
      </w:r>
    </w:p>
    <w:p w14:paraId="1699938D" w14:textId="77777777" w:rsidR="00AD3CEC" w:rsidRPr="00D93BCB" w:rsidRDefault="00AD3CEC" w:rsidP="0052166C">
      <w:pPr>
        <w:pStyle w:val="BodyText2"/>
        <w:rPr>
          <w:color w:val="auto"/>
        </w:rPr>
      </w:pPr>
    </w:p>
    <w:p w14:paraId="1CBE44B1" w14:textId="77777777" w:rsidR="00AD3CEC" w:rsidRPr="00D93BCB" w:rsidRDefault="00AD3CEC" w:rsidP="0052166C">
      <w:pPr>
        <w:pStyle w:val="BodyText2"/>
        <w:rPr>
          <w:color w:val="auto"/>
        </w:rPr>
      </w:pPr>
    </w:p>
    <w:p w14:paraId="4A5E042E" w14:textId="77777777" w:rsidR="00913A5F" w:rsidRPr="00D93BCB" w:rsidRDefault="00913A5F" w:rsidP="00C854BA">
      <w:pPr>
        <w:shd w:val="clear" w:color="auto" w:fill="FFFFFF" w:themeFill="background1"/>
        <w:jc w:val="both"/>
        <w:rPr>
          <w:rFonts w:ascii="Arial Narrow" w:hAnsi="Arial Narrow" w:cs="Arial"/>
          <w:sz w:val="22"/>
          <w:szCs w:val="22"/>
        </w:rPr>
      </w:pPr>
    </w:p>
    <w:p w14:paraId="13D3364D" w14:textId="77777777" w:rsidR="00CE7A7F" w:rsidRDefault="00CE7A7F"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jc w:val="center"/>
        <w:rPr>
          <w:rFonts w:ascii="Arial Narrow" w:hAnsi="Arial Narrow" w:cs="Arial"/>
          <w:b/>
          <w:color w:val="76923C" w:themeColor="accent3" w:themeShade="BF"/>
          <w:sz w:val="20"/>
          <w:szCs w:val="20"/>
        </w:rPr>
      </w:pPr>
    </w:p>
    <w:p w14:paraId="28D6D66E" w14:textId="77777777" w:rsidR="00D0007A" w:rsidRPr="00D93BCB" w:rsidRDefault="00D0007A" w:rsidP="00D93BCB">
      <w:pPr>
        <w:pStyle w:val="BodyText3"/>
        <w:shd w:val="clear" w:color="auto" w:fill="FFFFFF" w:themeFill="background1"/>
        <w:rPr>
          <w:b/>
          <w:color w:val="auto"/>
          <w:sz w:val="28"/>
          <w:szCs w:val="28"/>
        </w:rPr>
      </w:pPr>
      <w:r w:rsidRPr="00D93BCB">
        <w:rPr>
          <w:b/>
          <w:color w:val="auto"/>
          <w:sz w:val="28"/>
          <w:szCs w:val="28"/>
        </w:rPr>
        <w:t>Sometimes just telling someone about your problem can be a relief -</w:t>
      </w:r>
    </w:p>
    <w:p w14:paraId="54ED051D" w14:textId="77777777" w:rsidR="00D0007A" w:rsidRPr="00D93BCB" w:rsidRDefault="00D0007A" w:rsidP="00D93BCB">
      <w:pPr>
        <w:pStyle w:val="BodyText3"/>
        <w:shd w:val="clear" w:color="auto" w:fill="FFFFFF" w:themeFill="background1"/>
        <w:rPr>
          <w:b/>
          <w:color w:val="auto"/>
          <w:sz w:val="28"/>
          <w:szCs w:val="28"/>
        </w:rPr>
      </w:pPr>
      <w:r w:rsidRPr="00D93BCB">
        <w:rPr>
          <w:b/>
          <w:color w:val="auto"/>
          <w:sz w:val="28"/>
          <w:szCs w:val="28"/>
        </w:rPr>
        <w:t>and it is the first step towards dealing with your problem</w:t>
      </w:r>
    </w:p>
    <w:p w14:paraId="23EA0A7F" w14:textId="77777777" w:rsidR="00D0007A" w:rsidRPr="00D93BCB" w:rsidRDefault="00D0007A" w:rsidP="00D93BCB">
      <w:pPr>
        <w:pStyle w:val="BodyText3"/>
        <w:shd w:val="clear" w:color="auto" w:fill="FFFFFF" w:themeFill="background1"/>
        <w:rPr>
          <w:b/>
          <w:color w:val="auto"/>
        </w:rPr>
      </w:pPr>
    </w:p>
    <w:p w14:paraId="64A15F42" w14:textId="77777777" w:rsidR="00341C74" w:rsidRPr="00D93BCB" w:rsidRDefault="00325E15" w:rsidP="00D93BCB">
      <w:pPr>
        <w:pStyle w:val="BodyText3"/>
        <w:shd w:val="clear" w:color="auto" w:fill="FFFFFF" w:themeFill="background1"/>
        <w:rPr>
          <w:color w:val="auto"/>
        </w:rPr>
      </w:pPr>
      <w:r w:rsidRPr="00D93BCB">
        <w:rPr>
          <w:color w:val="auto"/>
        </w:rPr>
        <w:t>If you have concerns about yourself, or someone that you know</w:t>
      </w:r>
      <w:r w:rsidR="00FF6C40" w:rsidRPr="00D93BCB">
        <w:rPr>
          <w:color w:val="auto"/>
        </w:rPr>
        <w:t>,</w:t>
      </w:r>
      <w:r w:rsidRPr="00D93BCB">
        <w:rPr>
          <w:color w:val="auto"/>
        </w:rPr>
        <w:t xml:space="preserve"> with regard to problem </w:t>
      </w:r>
      <w:r w:rsidR="00341C74" w:rsidRPr="00D93BCB">
        <w:rPr>
          <w:color w:val="auto"/>
        </w:rPr>
        <w:t>gambling,</w:t>
      </w:r>
    </w:p>
    <w:p w14:paraId="1DD05EDD" w14:textId="77777777" w:rsidR="00061460" w:rsidRPr="00D93BCB" w:rsidRDefault="00F34CCC" w:rsidP="00D93BCB">
      <w:pPr>
        <w:pStyle w:val="BodyText3"/>
        <w:shd w:val="clear" w:color="auto" w:fill="FFFFFF" w:themeFill="background1"/>
        <w:rPr>
          <w:color w:val="auto"/>
        </w:rPr>
      </w:pPr>
      <w:r w:rsidRPr="00D93BCB">
        <w:rPr>
          <w:color w:val="auto"/>
        </w:rPr>
        <w:t>f</w:t>
      </w:r>
      <w:r w:rsidR="00061460" w:rsidRPr="00D93BCB">
        <w:rPr>
          <w:color w:val="auto"/>
        </w:rPr>
        <w:t xml:space="preserve">or </w:t>
      </w:r>
      <w:r w:rsidR="003B2F5F" w:rsidRPr="00D93BCB">
        <w:rPr>
          <w:color w:val="auto"/>
        </w:rPr>
        <w:t>friendly and helpful advice from</w:t>
      </w:r>
      <w:r w:rsidR="00341C74" w:rsidRPr="00D93BCB">
        <w:rPr>
          <w:color w:val="auto"/>
        </w:rPr>
        <w:t xml:space="preserve"> t</w:t>
      </w:r>
      <w:r w:rsidR="003B2F5F" w:rsidRPr="00D93BCB">
        <w:rPr>
          <w:color w:val="auto"/>
        </w:rPr>
        <w:t xml:space="preserve">rained </w:t>
      </w:r>
      <w:r w:rsidR="003B2F5F" w:rsidRPr="00D93BCB">
        <w:rPr>
          <w:color w:val="auto"/>
          <w:lang w:val="en-GB"/>
        </w:rPr>
        <w:t>councillors</w:t>
      </w:r>
      <w:r w:rsidRPr="00D93BCB">
        <w:rPr>
          <w:color w:val="auto"/>
        </w:rPr>
        <w:t xml:space="preserve"> please contact</w:t>
      </w:r>
      <w:r w:rsidR="00061460" w:rsidRPr="00D93BCB">
        <w:rPr>
          <w:color w:val="auto"/>
        </w:rPr>
        <w:t>:</w:t>
      </w:r>
    </w:p>
    <w:p w14:paraId="5DD40FBD" w14:textId="77777777" w:rsidR="00AD425C" w:rsidRPr="004528AB" w:rsidRDefault="00AD425C"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jc w:val="center"/>
        <w:rPr>
          <w:rFonts w:ascii="Arial Narrow" w:hAnsi="Arial Narrow" w:cs="Arial"/>
          <w:b/>
          <w:color w:val="76923C" w:themeColor="accent3" w:themeShade="BF"/>
          <w:sz w:val="20"/>
          <w:szCs w:val="20"/>
        </w:rPr>
      </w:pPr>
    </w:p>
    <w:p w14:paraId="2B6C9C21" w14:textId="77777777" w:rsidR="00955AA9" w:rsidRPr="00BA7F9B" w:rsidRDefault="004528AB"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tabs>
          <w:tab w:val="center" w:pos="4153"/>
          <w:tab w:val="left" w:pos="6948"/>
        </w:tabs>
        <w:rPr>
          <w:rFonts w:ascii="Arial Narrow" w:hAnsi="Arial Narrow" w:cs="Arial"/>
          <w:b/>
          <w:i/>
          <w:color w:val="943634" w:themeColor="accent2" w:themeShade="BF"/>
          <w:sz w:val="20"/>
          <w:szCs w:val="20"/>
        </w:rPr>
      </w:pPr>
      <w:r>
        <w:rPr>
          <w:rFonts w:ascii="Arial Narrow" w:hAnsi="Arial Narrow" w:cs="Arial"/>
          <w:b/>
          <w:color w:val="943634" w:themeColor="accent2" w:themeShade="BF"/>
          <w:sz w:val="20"/>
          <w:szCs w:val="20"/>
        </w:rPr>
        <w:tab/>
      </w:r>
      <w:r w:rsidR="00AD425C" w:rsidRPr="00BA7F9B">
        <w:rPr>
          <w:rFonts w:ascii="Arial Narrow" w:hAnsi="Arial Narrow" w:cs="Arial"/>
          <w:b/>
          <w:color w:val="943634" w:themeColor="accent2" w:themeShade="BF"/>
          <w:sz w:val="20"/>
          <w:szCs w:val="20"/>
        </w:rPr>
        <w:t>The National Gambling Helpline</w:t>
      </w:r>
      <w:r w:rsidR="00BA7F9B" w:rsidRPr="00BA7F9B">
        <w:rPr>
          <w:rFonts w:ascii="Arial Narrow" w:hAnsi="Arial Narrow" w:cs="Arial"/>
          <w:b/>
          <w:color w:val="943634" w:themeColor="accent2" w:themeShade="BF"/>
          <w:sz w:val="20"/>
          <w:szCs w:val="20"/>
        </w:rPr>
        <w:t xml:space="preserve"> Freephone</w:t>
      </w:r>
      <w:r w:rsidR="00AD425C" w:rsidRPr="00BA7F9B">
        <w:rPr>
          <w:rFonts w:ascii="Arial Narrow" w:hAnsi="Arial Narrow" w:cs="Arial"/>
          <w:b/>
          <w:color w:val="943634" w:themeColor="accent2" w:themeShade="BF"/>
          <w:sz w:val="20"/>
          <w:szCs w:val="20"/>
        </w:rPr>
        <w:t xml:space="preserve"> 0808 8020 </w:t>
      </w:r>
      <w:r w:rsidR="009C7592" w:rsidRPr="00BA7F9B">
        <w:rPr>
          <w:rFonts w:ascii="Arial Narrow" w:hAnsi="Arial Narrow" w:cs="Arial"/>
          <w:b/>
          <w:color w:val="943634" w:themeColor="accent2" w:themeShade="BF"/>
          <w:sz w:val="20"/>
          <w:szCs w:val="20"/>
        </w:rPr>
        <w:t>133</w:t>
      </w:r>
      <w:r w:rsidR="009C7592" w:rsidRPr="00BA7F9B">
        <w:rPr>
          <w:rFonts w:ascii="Arial Narrow" w:hAnsi="Arial Narrow" w:cs="Arial"/>
          <w:b/>
          <w:i/>
          <w:color w:val="943634" w:themeColor="accent2" w:themeShade="BF"/>
          <w:sz w:val="20"/>
          <w:szCs w:val="20"/>
        </w:rPr>
        <w:t xml:space="preserve"> </w:t>
      </w:r>
    </w:p>
    <w:p w14:paraId="00AE68FF" w14:textId="77777777" w:rsidR="004528AB" w:rsidRPr="00BA7F9B" w:rsidRDefault="003B2F5F"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tabs>
          <w:tab w:val="center" w:pos="4153"/>
          <w:tab w:val="left" w:pos="6948"/>
        </w:tabs>
        <w:jc w:val="center"/>
        <w:rPr>
          <w:rFonts w:ascii="Arial Narrow" w:hAnsi="Arial Narrow" w:cs="Arial"/>
          <w:i/>
          <w:color w:val="943634" w:themeColor="accent2" w:themeShade="BF"/>
          <w:sz w:val="16"/>
          <w:szCs w:val="16"/>
        </w:rPr>
      </w:pPr>
      <w:r w:rsidRPr="00BA7F9B">
        <w:rPr>
          <w:rFonts w:ascii="Arial Narrow" w:hAnsi="Arial Narrow" w:cs="Arial"/>
          <w:i/>
          <w:color w:val="943634" w:themeColor="accent2" w:themeShade="BF"/>
          <w:sz w:val="16"/>
          <w:szCs w:val="16"/>
        </w:rPr>
        <w:t xml:space="preserve">Open </w:t>
      </w:r>
      <w:r w:rsidR="009C7592" w:rsidRPr="00BA7F9B">
        <w:rPr>
          <w:rFonts w:ascii="Arial Narrow" w:hAnsi="Arial Narrow" w:cs="Arial"/>
          <w:i/>
          <w:color w:val="943634" w:themeColor="accent2" w:themeShade="BF"/>
          <w:sz w:val="16"/>
          <w:szCs w:val="16"/>
        </w:rPr>
        <w:t>8.00 am to midnight</w:t>
      </w:r>
      <w:r w:rsidR="00283038" w:rsidRPr="00BA7F9B">
        <w:rPr>
          <w:rFonts w:ascii="Arial Narrow" w:hAnsi="Arial Narrow" w:cs="Arial"/>
          <w:i/>
          <w:color w:val="943634" w:themeColor="accent2" w:themeShade="BF"/>
          <w:sz w:val="16"/>
          <w:szCs w:val="16"/>
        </w:rPr>
        <w:t xml:space="preserve"> daily</w:t>
      </w:r>
    </w:p>
    <w:p w14:paraId="3DFEAB4B" w14:textId="77777777" w:rsidR="00952BAD" w:rsidRPr="00955AA9" w:rsidRDefault="00952BAD"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jc w:val="center"/>
        <w:rPr>
          <w:rFonts w:ascii="Arial Narrow" w:hAnsi="Arial Narrow" w:cs="Arial"/>
          <w:i/>
          <w:color w:val="76923C" w:themeColor="accent3" w:themeShade="BF"/>
          <w:sz w:val="16"/>
          <w:szCs w:val="16"/>
          <w:highlight w:val="yellow"/>
        </w:rPr>
      </w:pPr>
    </w:p>
    <w:p w14:paraId="6DFE3FF9" w14:textId="77777777" w:rsidR="00061460" w:rsidRDefault="004528AB"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jc w:val="center"/>
        <w:rPr>
          <w:rStyle w:val="Hyperlink"/>
          <w:rFonts w:ascii="Arial Narrow" w:hAnsi="Arial Narrow" w:cs="Arial"/>
          <w:b/>
          <w:sz w:val="20"/>
          <w:szCs w:val="20"/>
        </w:rPr>
      </w:pPr>
      <w:r w:rsidRPr="00D24D9D">
        <w:rPr>
          <w:rFonts w:ascii="Arial Narrow" w:hAnsi="Arial Narrow" w:cs="Arial"/>
          <w:b/>
          <w:color w:val="76923C" w:themeColor="accent3" w:themeShade="BF"/>
          <w:sz w:val="20"/>
          <w:szCs w:val="20"/>
        </w:rPr>
        <w:t xml:space="preserve"> </w:t>
      </w:r>
      <w:r w:rsidR="00741614" w:rsidRPr="00BA7F9B">
        <w:rPr>
          <w:rFonts w:ascii="Arial Narrow" w:hAnsi="Arial Narrow" w:cs="Arial"/>
          <w:b/>
          <w:color w:val="943634" w:themeColor="accent2" w:themeShade="BF"/>
          <w:sz w:val="20"/>
          <w:szCs w:val="20"/>
        </w:rPr>
        <w:t>Gamble Aware</w:t>
      </w:r>
      <w:r w:rsidR="00061460" w:rsidRPr="00BA7F9B">
        <w:rPr>
          <w:rFonts w:ascii="Arial Narrow" w:hAnsi="Arial Narrow" w:cs="Arial"/>
          <w:b/>
          <w:color w:val="943634" w:themeColor="accent2" w:themeShade="BF"/>
          <w:sz w:val="20"/>
          <w:szCs w:val="20"/>
        </w:rPr>
        <w:t xml:space="preserve"> </w:t>
      </w:r>
      <w:hyperlink r:id="rId13" w:history="1">
        <w:r w:rsidR="00061460" w:rsidRPr="00BA7F9B">
          <w:rPr>
            <w:rStyle w:val="Hyperlink"/>
            <w:rFonts w:ascii="Arial Narrow" w:hAnsi="Arial Narrow" w:cs="Arial"/>
            <w:sz w:val="20"/>
            <w:szCs w:val="20"/>
          </w:rPr>
          <w:t>www.gambleaware.co.uk</w:t>
        </w:r>
      </w:hyperlink>
      <w:r w:rsidR="00B500DF">
        <w:rPr>
          <w:rStyle w:val="Hyperlink"/>
          <w:rFonts w:ascii="Arial Narrow" w:hAnsi="Arial Narrow" w:cs="Arial"/>
          <w:sz w:val="20"/>
          <w:szCs w:val="20"/>
        </w:rPr>
        <w:t xml:space="preserve"> </w:t>
      </w:r>
    </w:p>
    <w:p w14:paraId="4DE9360E" w14:textId="77777777" w:rsidR="00CE7A7F" w:rsidRPr="00061460" w:rsidRDefault="00CE7A7F" w:rsidP="00D93BCB">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FFFFF" w:themeFill="background1"/>
        <w:jc w:val="center"/>
        <w:rPr>
          <w:rFonts w:ascii="Arial Narrow" w:hAnsi="Arial Narrow" w:cs="Arial"/>
          <w:b/>
          <w:sz w:val="20"/>
          <w:szCs w:val="20"/>
        </w:rPr>
      </w:pPr>
    </w:p>
    <w:p w14:paraId="06CBA802" w14:textId="77777777" w:rsidR="00913A5F" w:rsidRDefault="00913A5F" w:rsidP="00D93BCB">
      <w:pPr>
        <w:shd w:val="clear" w:color="auto" w:fill="FFFFFF" w:themeFill="background1"/>
        <w:ind w:right="91"/>
        <w:rPr>
          <w:rFonts w:ascii="Arial" w:hAnsi="Arial" w:cs="Arial"/>
          <w:b/>
          <w:color w:val="808080" w:themeColor="background1" w:themeShade="80"/>
          <w:sz w:val="22"/>
          <w:szCs w:val="22"/>
          <w:u w:val="single"/>
        </w:rPr>
      </w:pPr>
      <w:r>
        <w:rPr>
          <w:rFonts w:ascii="Arial" w:hAnsi="Arial" w:cs="Arial"/>
          <w:b/>
          <w:color w:val="808080" w:themeColor="background1" w:themeShade="80"/>
          <w:sz w:val="22"/>
          <w:szCs w:val="22"/>
          <w:u w:val="single"/>
        </w:rPr>
        <w:br w:type="page"/>
      </w:r>
    </w:p>
    <w:p w14:paraId="4DF8FDF0" w14:textId="77777777" w:rsidR="00063602" w:rsidRDefault="008454F2" w:rsidP="00A0274C">
      <w:pPr>
        <w:pStyle w:val="ListParagraph"/>
        <w:jc w:val="right"/>
        <w:rPr>
          <w:rFonts w:ascii="Arial" w:hAnsi="Arial" w:cs="Arial"/>
          <w:b/>
          <w:color w:val="808080" w:themeColor="background1" w:themeShade="80"/>
          <w:sz w:val="22"/>
          <w:szCs w:val="22"/>
          <w:u w:val="single"/>
        </w:rPr>
      </w:pPr>
      <w:r>
        <w:rPr>
          <w:noProof/>
          <w:lang w:val="en-GB" w:eastAsia="en-GB"/>
        </w:rPr>
        <w:lastRenderedPageBreak/>
        <w:drawing>
          <wp:inline distT="0" distB="0" distL="0" distR="0" wp14:anchorId="76EDE264" wp14:editId="39C6E138">
            <wp:extent cx="869950" cy="6794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679450"/>
                    </a:xfrm>
                    <a:prstGeom prst="rect">
                      <a:avLst/>
                    </a:prstGeom>
                    <a:noFill/>
                    <a:ln>
                      <a:noFill/>
                    </a:ln>
                  </pic:spPr>
                </pic:pic>
              </a:graphicData>
            </a:graphic>
          </wp:inline>
        </w:drawing>
      </w:r>
    </w:p>
    <w:p w14:paraId="6432B647" w14:textId="77777777" w:rsidR="0095442E" w:rsidRDefault="0095442E" w:rsidP="0095442E">
      <w:pPr>
        <w:jc w:val="right"/>
        <w:rPr>
          <w:rFonts w:ascii="Arial" w:hAnsi="Arial" w:cs="Arial"/>
        </w:rPr>
      </w:pPr>
    </w:p>
    <w:p w14:paraId="0887B6AF" w14:textId="77777777" w:rsidR="0095442E" w:rsidRPr="00C63F81" w:rsidRDefault="0095442E" w:rsidP="0095442E">
      <w:pPr>
        <w:jc w:val="right"/>
        <w:rPr>
          <w:rFonts w:ascii="Arial" w:hAnsi="Arial" w:cs="Arial"/>
        </w:rPr>
      </w:pPr>
    </w:p>
    <w:p w14:paraId="597818D6" w14:textId="77777777" w:rsidR="0095442E" w:rsidRPr="008028BC" w:rsidRDefault="0095442E" w:rsidP="0095442E">
      <w:pPr>
        <w:rPr>
          <w:rFonts w:ascii="Arial Narrow" w:hAnsi="Arial Narrow" w:cs="Arial"/>
          <w:color w:val="76923C" w:themeColor="accent3" w:themeShade="BF"/>
          <w:sz w:val="32"/>
          <w:szCs w:val="32"/>
        </w:rPr>
      </w:pPr>
      <w:r w:rsidRPr="008028BC">
        <w:rPr>
          <w:rFonts w:ascii="Arial Narrow" w:hAnsi="Arial Narrow" w:cs="Arial"/>
          <w:color w:val="76923C" w:themeColor="accent3" w:themeShade="BF"/>
          <w:sz w:val="32"/>
          <w:szCs w:val="32"/>
        </w:rPr>
        <w:t xml:space="preserve">Law and Disorder </w:t>
      </w:r>
    </w:p>
    <w:p w14:paraId="6F5DAB99" w14:textId="77777777" w:rsidR="0095442E" w:rsidRDefault="0095442E" w:rsidP="0095442E">
      <w:pPr>
        <w:rPr>
          <w:rFonts w:ascii="Arial Narrow" w:hAnsi="Arial Narrow" w:cs="Arial"/>
          <w:color w:val="76923C" w:themeColor="accent3" w:themeShade="BF"/>
          <w:sz w:val="32"/>
          <w:szCs w:val="32"/>
        </w:rPr>
      </w:pPr>
      <w:r w:rsidRPr="008028BC">
        <w:rPr>
          <w:rFonts w:ascii="Arial Narrow" w:hAnsi="Arial Narrow" w:cs="Arial"/>
          <w:color w:val="76923C" w:themeColor="accent3" w:themeShade="BF"/>
          <w:sz w:val="32"/>
          <w:szCs w:val="32"/>
        </w:rPr>
        <w:t xml:space="preserve">policy and procedures  </w:t>
      </w:r>
    </w:p>
    <w:p w14:paraId="778CEEF6" w14:textId="77777777" w:rsidR="00166B61" w:rsidRDefault="00166B61" w:rsidP="0095442E">
      <w:pPr>
        <w:rPr>
          <w:rFonts w:ascii="Arial Narrow" w:hAnsi="Arial Narrow" w:cs="Arial"/>
          <w:color w:val="76923C" w:themeColor="accent3" w:themeShade="BF"/>
          <w:sz w:val="32"/>
          <w:szCs w:val="32"/>
        </w:rPr>
      </w:pPr>
    </w:p>
    <w:p w14:paraId="74B8403C" w14:textId="77777777" w:rsidR="009F0CA2" w:rsidRDefault="00166B61" w:rsidP="0095442E">
      <w:pPr>
        <w:rPr>
          <w:rFonts w:ascii="Georgia" w:hAnsi="Georgia" w:cs="Arial"/>
        </w:rPr>
      </w:pPr>
      <w:r w:rsidRPr="00166B61">
        <w:rPr>
          <w:rFonts w:ascii="Georgia" w:hAnsi="Georgia" w:cs="Arial"/>
        </w:rPr>
        <w:t>The following policy and procedures are in place:</w:t>
      </w:r>
    </w:p>
    <w:p w14:paraId="5B853B27" w14:textId="77777777" w:rsidR="0068205C" w:rsidRPr="00166B61" w:rsidRDefault="0068205C" w:rsidP="0095442E">
      <w:pPr>
        <w:rPr>
          <w:rFonts w:ascii="Georgia" w:hAnsi="Georgia" w:cs="Arial"/>
        </w:rPr>
      </w:pPr>
    </w:p>
    <w:p w14:paraId="213B1CAA" w14:textId="77777777" w:rsidR="009F0CA2" w:rsidRDefault="009F0CA2" w:rsidP="0095442E">
      <w:pPr>
        <w:rPr>
          <w:rFonts w:ascii="Arial Narrow" w:hAnsi="Arial Narrow" w:cs="Arial"/>
          <w:color w:val="76923C" w:themeColor="accent3" w:themeShade="BF"/>
          <w:sz w:val="32"/>
          <w:szCs w:val="32"/>
        </w:rPr>
      </w:pPr>
    </w:p>
    <w:p w14:paraId="73C762E5" w14:textId="77777777" w:rsidR="0095442E" w:rsidRPr="0068205C" w:rsidRDefault="0095442E" w:rsidP="00A76235">
      <w:pPr>
        <w:pStyle w:val="ListParagraph"/>
        <w:numPr>
          <w:ilvl w:val="0"/>
          <w:numId w:val="6"/>
        </w:numPr>
        <w:rPr>
          <w:rFonts w:ascii="Georgia" w:hAnsi="Georgia" w:cs="Arial"/>
          <w:b/>
          <w:u w:val="single"/>
        </w:rPr>
      </w:pPr>
      <w:r w:rsidRPr="00571893">
        <w:rPr>
          <w:rFonts w:ascii="Georgia" w:hAnsi="Georgia" w:cs="Arial"/>
        </w:rPr>
        <w:t>T</w:t>
      </w:r>
      <w:r w:rsidR="00EA3F97" w:rsidRPr="00571893">
        <w:rPr>
          <w:rFonts w:ascii="Georgia" w:hAnsi="Georgia" w:cs="Arial"/>
        </w:rPr>
        <w:t>he NFWI</w:t>
      </w:r>
      <w:r w:rsidR="00166B61">
        <w:rPr>
          <w:rFonts w:ascii="Georgia" w:hAnsi="Georgia" w:cs="Arial"/>
        </w:rPr>
        <w:t>/WIE</w:t>
      </w:r>
      <w:r w:rsidR="00EA3F97" w:rsidRPr="00571893">
        <w:rPr>
          <w:rFonts w:ascii="Georgia" w:hAnsi="Georgia" w:cs="Arial"/>
        </w:rPr>
        <w:t xml:space="preserve"> will only conduct the </w:t>
      </w:r>
      <w:r w:rsidR="00571893" w:rsidRPr="00571893">
        <w:rPr>
          <w:rFonts w:ascii="Georgia" w:hAnsi="Georgia" w:cs="Arial"/>
        </w:rPr>
        <w:t>National Annual Ra</w:t>
      </w:r>
      <w:r w:rsidR="00EA3F97" w:rsidRPr="00571893">
        <w:rPr>
          <w:rFonts w:ascii="Georgia" w:hAnsi="Georgia" w:cs="Arial"/>
        </w:rPr>
        <w:t>ffle (lottery)</w:t>
      </w:r>
      <w:r w:rsidRPr="00571893">
        <w:rPr>
          <w:rFonts w:ascii="Georgia" w:hAnsi="Georgia" w:cs="Arial"/>
        </w:rPr>
        <w:t xml:space="preserve"> with a registered External Raffle (lottery) Manager</w:t>
      </w:r>
      <w:r w:rsidR="009619BC">
        <w:rPr>
          <w:rFonts w:ascii="Georgia" w:hAnsi="Georgia" w:cs="Arial"/>
        </w:rPr>
        <w:t xml:space="preserve"> (ELM)</w:t>
      </w:r>
      <w:r w:rsidRPr="00571893">
        <w:rPr>
          <w:rFonts w:ascii="Georgia" w:hAnsi="Georgia" w:cs="Arial"/>
        </w:rPr>
        <w:t xml:space="preserve">. </w:t>
      </w:r>
    </w:p>
    <w:p w14:paraId="4329F3C9" w14:textId="77777777" w:rsidR="0068205C" w:rsidRPr="0068205C" w:rsidRDefault="0068205C" w:rsidP="0068205C">
      <w:pPr>
        <w:ind w:left="360"/>
        <w:rPr>
          <w:rFonts w:ascii="Georgia" w:hAnsi="Georgia" w:cs="Arial"/>
          <w:b/>
          <w:u w:val="single"/>
        </w:rPr>
      </w:pPr>
    </w:p>
    <w:p w14:paraId="3B7A44F4" w14:textId="77777777" w:rsidR="0095442E" w:rsidRPr="0017278B" w:rsidRDefault="0095442E" w:rsidP="0017278B">
      <w:pPr>
        <w:rPr>
          <w:rFonts w:ascii="Georgia" w:hAnsi="Georgia" w:cs="Arial"/>
          <w:b/>
          <w:u w:val="single"/>
        </w:rPr>
      </w:pPr>
    </w:p>
    <w:p w14:paraId="5CB423CC" w14:textId="77777777" w:rsidR="00166B61" w:rsidRPr="0068205C" w:rsidRDefault="0095442E" w:rsidP="00A76235">
      <w:pPr>
        <w:pStyle w:val="ListParagraph"/>
        <w:numPr>
          <w:ilvl w:val="0"/>
          <w:numId w:val="6"/>
        </w:numPr>
        <w:rPr>
          <w:rFonts w:ascii="Arial" w:hAnsi="Arial" w:cs="Arial"/>
          <w:sz w:val="20"/>
          <w:szCs w:val="20"/>
        </w:rPr>
      </w:pPr>
      <w:r w:rsidRPr="0017278B">
        <w:rPr>
          <w:rFonts w:ascii="Georgia" w:hAnsi="Georgia" w:cs="Arial"/>
        </w:rPr>
        <w:t xml:space="preserve">The ELM processes all entries and handles all monies received for the NFWI National </w:t>
      </w:r>
      <w:r w:rsidR="00430A79">
        <w:rPr>
          <w:rFonts w:ascii="Georgia" w:hAnsi="Georgia" w:cs="Arial"/>
        </w:rPr>
        <w:t xml:space="preserve">Annual </w:t>
      </w:r>
      <w:r w:rsidRPr="0017278B">
        <w:rPr>
          <w:rFonts w:ascii="Georgia" w:hAnsi="Georgia" w:cs="Arial"/>
        </w:rPr>
        <w:t>Raffle</w:t>
      </w:r>
      <w:r w:rsidR="006F4FD3">
        <w:rPr>
          <w:rFonts w:ascii="Georgia" w:hAnsi="Georgia" w:cs="Arial"/>
        </w:rPr>
        <w:t>.</w:t>
      </w:r>
    </w:p>
    <w:p w14:paraId="05CE3D2D" w14:textId="77777777" w:rsidR="0068205C" w:rsidRPr="0068205C" w:rsidRDefault="0068205C" w:rsidP="0068205C">
      <w:pPr>
        <w:ind w:left="360"/>
        <w:rPr>
          <w:rFonts w:ascii="Arial" w:hAnsi="Arial" w:cs="Arial"/>
          <w:sz w:val="20"/>
          <w:szCs w:val="20"/>
        </w:rPr>
      </w:pPr>
    </w:p>
    <w:p w14:paraId="540DA8AF" w14:textId="77777777" w:rsidR="00166B61" w:rsidRPr="00166B61" w:rsidRDefault="00166B61" w:rsidP="00166B61">
      <w:pPr>
        <w:pStyle w:val="ListParagraph"/>
        <w:rPr>
          <w:rFonts w:ascii="Georgia" w:hAnsi="Georgia" w:cs="Arial"/>
        </w:rPr>
      </w:pPr>
    </w:p>
    <w:p w14:paraId="2B0D2A67" w14:textId="77777777" w:rsidR="00166B61" w:rsidRPr="00166B61" w:rsidRDefault="00166B61" w:rsidP="00A76235">
      <w:pPr>
        <w:pStyle w:val="ListParagraph"/>
        <w:numPr>
          <w:ilvl w:val="0"/>
          <w:numId w:val="6"/>
        </w:numPr>
        <w:rPr>
          <w:rFonts w:ascii="Arial" w:hAnsi="Arial" w:cs="Arial"/>
          <w:sz w:val="20"/>
          <w:szCs w:val="20"/>
        </w:rPr>
      </w:pPr>
      <w:r>
        <w:rPr>
          <w:rFonts w:ascii="Georgia" w:hAnsi="Georgia" w:cs="Arial"/>
        </w:rPr>
        <w:t>A</w:t>
      </w:r>
      <w:r w:rsidR="0095442E" w:rsidRPr="0017278B">
        <w:rPr>
          <w:rFonts w:ascii="Georgia" w:hAnsi="Georgia" w:cs="Arial"/>
        </w:rPr>
        <w:t xml:space="preserve">ll monies are paid in directly to the NFWI/WIE bank account. </w:t>
      </w:r>
    </w:p>
    <w:p w14:paraId="33206951" w14:textId="77777777" w:rsidR="00166B61" w:rsidRDefault="00166B61" w:rsidP="00166B61">
      <w:pPr>
        <w:pStyle w:val="ListParagraph"/>
        <w:rPr>
          <w:rFonts w:ascii="Georgia" w:hAnsi="Georgia" w:cs="Arial"/>
        </w:rPr>
      </w:pPr>
    </w:p>
    <w:p w14:paraId="7D750F3B" w14:textId="77777777" w:rsidR="0068205C" w:rsidRPr="00166B61" w:rsidRDefault="0068205C" w:rsidP="00166B61">
      <w:pPr>
        <w:pStyle w:val="ListParagraph"/>
        <w:rPr>
          <w:rFonts w:ascii="Georgia" w:hAnsi="Georgia" w:cs="Arial"/>
        </w:rPr>
      </w:pPr>
    </w:p>
    <w:p w14:paraId="0ED63D3A" w14:textId="77777777" w:rsidR="0095442E" w:rsidRDefault="0095442E" w:rsidP="00A76235">
      <w:pPr>
        <w:pStyle w:val="ListParagraph"/>
        <w:numPr>
          <w:ilvl w:val="0"/>
          <w:numId w:val="6"/>
        </w:numPr>
        <w:rPr>
          <w:rFonts w:ascii="Arial" w:hAnsi="Arial" w:cs="Arial"/>
          <w:sz w:val="20"/>
          <w:szCs w:val="20"/>
        </w:rPr>
      </w:pPr>
      <w:r w:rsidRPr="0017278B">
        <w:rPr>
          <w:rFonts w:ascii="Georgia" w:hAnsi="Georgia" w:cs="Arial"/>
        </w:rPr>
        <w:t>Banking reports are issued by the ELM on a weekly basis</w:t>
      </w:r>
      <w:r w:rsidRPr="0017278B">
        <w:rPr>
          <w:rFonts w:ascii="Arial" w:hAnsi="Arial" w:cs="Arial"/>
          <w:sz w:val="20"/>
          <w:szCs w:val="20"/>
        </w:rPr>
        <w:t>.</w:t>
      </w:r>
    </w:p>
    <w:p w14:paraId="4BF79809" w14:textId="77777777" w:rsidR="0068205C" w:rsidRPr="0068205C" w:rsidRDefault="0068205C" w:rsidP="0068205C">
      <w:pPr>
        <w:ind w:left="360"/>
        <w:rPr>
          <w:rFonts w:ascii="Arial" w:hAnsi="Arial" w:cs="Arial"/>
          <w:sz w:val="20"/>
          <w:szCs w:val="20"/>
        </w:rPr>
      </w:pPr>
    </w:p>
    <w:p w14:paraId="7490736C" w14:textId="77777777" w:rsidR="00EA3F97" w:rsidRPr="00EA3F97" w:rsidRDefault="00EA3F97" w:rsidP="00EA3F97">
      <w:pPr>
        <w:pStyle w:val="ListParagraph"/>
        <w:rPr>
          <w:rFonts w:ascii="Arial" w:hAnsi="Arial" w:cs="Arial"/>
          <w:sz w:val="20"/>
          <w:szCs w:val="20"/>
        </w:rPr>
      </w:pPr>
    </w:p>
    <w:p w14:paraId="64A8F47D" w14:textId="77777777" w:rsidR="00EA3F97" w:rsidRPr="00EA3F97" w:rsidRDefault="00EA3F97" w:rsidP="00A76235">
      <w:pPr>
        <w:pStyle w:val="ListParagraph"/>
        <w:numPr>
          <w:ilvl w:val="0"/>
          <w:numId w:val="6"/>
        </w:numPr>
        <w:rPr>
          <w:rFonts w:ascii="Georgia" w:hAnsi="Georgia" w:cs="Arial"/>
          <w:b/>
          <w:u w:val="single"/>
        </w:rPr>
      </w:pPr>
      <w:r w:rsidRPr="0017278B">
        <w:rPr>
          <w:rFonts w:ascii="Georgia" w:hAnsi="Georgia" w:cs="Arial"/>
        </w:rPr>
        <w:t xml:space="preserve">The ELM operates from secure premises, with fire safes in situ and contractors such as </w:t>
      </w:r>
      <w:r w:rsidR="00EC399C">
        <w:rPr>
          <w:rFonts w:ascii="Georgia" w:hAnsi="Georgia" w:cs="Arial"/>
        </w:rPr>
        <w:t>G4S</w:t>
      </w:r>
      <w:r w:rsidRPr="0017278B">
        <w:rPr>
          <w:rFonts w:ascii="Georgia" w:hAnsi="Georgia" w:cs="Arial"/>
        </w:rPr>
        <w:t xml:space="preserve">. </w:t>
      </w:r>
    </w:p>
    <w:p w14:paraId="40B83BCC" w14:textId="77777777" w:rsidR="00EA3F97" w:rsidRDefault="00EA3F97" w:rsidP="00EA3F97">
      <w:pPr>
        <w:pStyle w:val="ListParagraph"/>
        <w:rPr>
          <w:rFonts w:ascii="Georgia" w:hAnsi="Georgia" w:cs="Arial"/>
          <w:b/>
          <w:u w:val="single"/>
        </w:rPr>
      </w:pPr>
    </w:p>
    <w:p w14:paraId="76DAD986" w14:textId="77777777" w:rsidR="0068205C" w:rsidRPr="00EA3F97" w:rsidRDefault="0068205C" w:rsidP="00EA3F97">
      <w:pPr>
        <w:pStyle w:val="ListParagraph"/>
        <w:rPr>
          <w:rFonts w:ascii="Georgia" w:hAnsi="Georgia" w:cs="Arial"/>
          <w:b/>
          <w:u w:val="single"/>
        </w:rPr>
      </w:pPr>
    </w:p>
    <w:p w14:paraId="44D7D068" w14:textId="77777777" w:rsidR="00EA3F97" w:rsidRPr="0017278B" w:rsidRDefault="00EA3F97" w:rsidP="00A76235">
      <w:pPr>
        <w:pStyle w:val="ListParagraph"/>
        <w:numPr>
          <w:ilvl w:val="0"/>
          <w:numId w:val="6"/>
        </w:numPr>
        <w:rPr>
          <w:rFonts w:ascii="Georgia" w:hAnsi="Georgia" w:cs="Arial"/>
          <w:b/>
          <w:u w:val="single"/>
        </w:rPr>
      </w:pPr>
      <w:r w:rsidRPr="0017278B">
        <w:rPr>
          <w:rFonts w:ascii="Georgia" w:hAnsi="Georgia" w:cs="Arial"/>
        </w:rPr>
        <w:t>The ELM keeps a record of all tickets that have been distributed.</w:t>
      </w:r>
    </w:p>
    <w:p w14:paraId="266300D2" w14:textId="77777777" w:rsidR="00EA3F97" w:rsidRDefault="00EA3F97" w:rsidP="00EA3F97">
      <w:pPr>
        <w:rPr>
          <w:rFonts w:ascii="Georgia" w:hAnsi="Georgia" w:cs="Arial"/>
        </w:rPr>
      </w:pPr>
    </w:p>
    <w:p w14:paraId="3F23465D" w14:textId="77777777" w:rsidR="0068205C" w:rsidRPr="0017278B" w:rsidRDefault="0068205C" w:rsidP="00EA3F97">
      <w:pPr>
        <w:rPr>
          <w:rFonts w:ascii="Georgia" w:hAnsi="Georgia" w:cs="Arial"/>
        </w:rPr>
      </w:pPr>
    </w:p>
    <w:p w14:paraId="474F41F7" w14:textId="77777777" w:rsidR="00EA3F97" w:rsidRDefault="00EA3F97" w:rsidP="00A76235">
      <w:pPr>
        <w:pStyle w:val="ListParagraph"/>
        <w:numPr>
          <w:ilvl w:val="0"/>
          <w:numId w:val="6"/>
        </w:numPr>
        <w:rPr>
          <w:rFonts w:ascii="Georgia" w:hAnsi="Georgia" w:cs="Arial"/>
        </w:rPr>
      </w:pPr>
      <w:r w:rsidRPr="001102C0">
        <w:rPr>
          <w:rFonts w:ascii="Georgia" w:hAnsi="Georgia" w:cs="Arial"/>
        </w:rPr>
        <w:t>Information will be provi</w:t>
      </w:r>
      <w:r w:rsidR="007A144B">
        <w:rPr>
          <w:rFonts w:ascii="Georgia" w:hAnsi="Georgia" w:cs="Arial"/>
        </w:rPr>
        <w:t>ded for any police checks of a r</w:t>
      </w:r>
      <w:r w:rsidRPr="001102C0">
        <w:rPr>
          <w:rFonts w:ascii="Georgia" w:hAnsi="Georgia" w:cs="Arial"/>
        </w:rPr>
        <w:t xml:space="preserve">affle ticket seller that may be carried out. </w:t>
      </w:r>
    </w:p>
    <w:p w14:paraId="46A274F3" w14:textId="77777777" w:rsidR="00EA3F97" w:rsidRPr="00EA3F97" w:rsidRDefault="00EA3F97" w:rsidP="00EA3F97">
      <w:pPr>
        <w:rPr>
          <w:rFonts w:ascii="Georgia" w:hAnsi="Georgia" w:cs="Arial"/>
          <w:b/>
          <w:u w:val="single"/>
        </w:rPr>
      </w:pPr>
    </w:p>
    <w:p w14:paraId="616D6E69" w14:textId="77777777" w:rsidR="00EA3F97" w:rsidRPr="00EA3F97" w:rsidRDefault="00EA3F97" w:rsidP="00EA3F97">
      <w:pPr>
        <w:rPr>
          <w:rFonts w:ascii="Arial" w:hAnsi="Arial" w:cs="Arial"/>
          <w:sz w:val="20"/>
          <w:szCs w:val="20"/>
        </w:rPr>
      </w:pPr>
    </w:p>
    <w:p w14:paraId="3E318DB5" w14:textId="77777777" w:rsidR="003E04AB" w:rsidRPr="003E04AB" w:rsidRDefault="003E04AB" w:rsidP="003E04AB">
      <w:pPr>
        <w:rPr>
          <w:rFonts w:ascii="Arial" w:hAnsi="Arial" w:cs="Arial"/>
          <w:sz w:val="20"/>
          <w:szCs w:val="20"/>
        </w:rPr>
      </w:pPr>
    </w:p>
    <w:p w14:paraId="0E16313F" w14:textId="77777777" w:rsidR="0095442E" w:rsidRPr="00C63F81" w:rsidRDefault="0095442E" w:rsidP="0095442E">
      <w:pPr>
        <w:ind w:right="91"/>
        <w:rPr>
          <w:rFonts w:ascii="Arial" w:hAnsi="Arial" w:cs="Arial"/>
        </w:rPr>
      </w:pPr>
      <w:r w:rsidRPr="00C63F81">
        <w:rPr>
          <w:rFonts w:ascii="Arial" w:hAnsi="Arial" w:cs="Arial"/>
        </w:rPr>
        <w:br w:type="page"/>
      </w:r>
    </w:p>
    <w:p w14:paraId="046C0539" w14:textId="77777777" w:rsidR="0095442E" w:rsidRPr="00C63F81" w:rsidRDefault="0095442E" w:rsidP="0095442E">
      <w:pPr>
        <w:ind w:right="91"/>
        <w:jc w:val="right"/>
        <w:rPr>
          <w:rFonts w:ascii="Arial" w:hAnsi="Arial" w:cs="Arial"/>
        </w:rPr>
      </w:pPr>
      <w:r w:rsidRPr="00C63F81">
        <w:rPr>
          <w:noProof/>
          <w:lang w:val="en-GB" w:eastAsia="en-GB"/>
        </w:rPr>
        <w:lastRenderedPageBreak/>
        <w:drawing>
          <wp:inline distT="0" distB="0" distL="0" distR="0" wp14:anchorId="3AF24A1E" wp14:editId="07B4AFBF">
            <wp:extent cx="868680" cy="6858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685800"/>
                    </a:xfrm>
                    <a:prstGeom prst="rect">
                      <a:avLst/>
                    </a:prstGeom>
                    <a:noFill/>
                    <a:ln>
                      <a:noFill/>
                    </a:ln>
                  </pic:spPr>
                </pic:pic>
              </a:graphicData>
            </a:graphic>
          </wp:inline>
        </w:drawing>
      </w:r>
    </w:p>
    <w:p w14:paraId="3F110C30" w14:textId="77777777" w:rsidR="0095442E" w:rsidRPr="00C63F81" w:rsidRDefault="0095442E" w:rsidP="0095442E">
      <w:pPr>
        <w:ind w:right="91"/>
        <w:jc w:val="right"/>
        <w:rPr>
          <w:rFonts w:ascii="Arial" w:hAnsi="Arial" w:cs="Arial"/>
        </w:rPr>
      </w:pPr>
    </w:p>
    <w:p w14:paraId="0C0D54EC" w14:textId="77777777" w:rsidR="00313403" w:rsidRDefault="00313403" w:rsidP="0095442E">
      <w:pPr>
        <w:ind w:right="91"/>
        <w:rPr>
          <w:rFonts w:ascii="Arial Narrow" w:hAnsi="Arial Narrow" w:cs="Arial"/>
          <w:color w:val="76923C" w:themeColor="accent3" w:themeShade="BF"/>
          <w:sz w:val="32"/>
          <w:szCs w:val="32"/>
        </w:rPr>
      </w:pPr>
    </w:p>
    <w:p w14:paraId="767FA026" w14:textId="77777777" w:rsidR="0095442E" w:rsidRPr="008028BC" w:rsidRDefault="0095442E" w:rsidP="0095442E">
      <w:pPr>
        <w:ind w:right="91"/>
        <w:rPr>
          <w:rFonts w:ascii="Arial Narrow" w:hAnsi="Arial Narrow" w:cs="Arial"/>
          <w:color w:val="76923C" w:themeColor="accent3" w:themeShade="BF"/>
          <w:sz w:val="32"/>
          <w:szCs w:val="32"/>
        </w:rPr>
      </w:pPr>
      <w:r w:rsidRPr="008028BC">
        <w:rPr>
          <w:rFonts w:ascii="Arial Narrow" w:hAnsi="Arial Narrow" w:cs="Arial"/>
          <w:color w:val="76923C" w:themeColor="accent3" w:themeShade="BF"/>
          <w:sz w:val="32"/>
          <w:szCs w:val="32"/>
        </w:rPr>
        <w:t>Proceeds of crime</w:t>
      </w:r>
    </w:p>
    <w:p w14:paraId="192FB769" w14:textId="77777777" w:rsidR="00B7432E" w:rsidRDefault="0095442E" w:rsidP="0095442E">
      <w:pPr>
        <w:ind w:right="91"/>
        <w:rPr>
          <w:rFonts w:ascii="Arial Narrow" w:hAnsi="Arial Narrow" w:cs="Arial"/>
          <w:color w:val="76923C" w:themeColor="accent3" w:themeShade="BF"/>
          <w:sz w:val="32"/>
          <w:szCs w:val="32"/>
        </w:rPr>
      </w:pPr>
      <w:r w:rsidRPr="008028BC">
        <w:rPr>
          <w:rFonts w:ascii="Arial Narrow" w:hAnsi="Arial Narrow" w:cs="Arial"/>
          <w:color w:val="76923C" w:themeColor="accent3" w:themeShade="BF"/>
          <w:sz w:val="32"/>
          <w:szCs w:val="32"/>
        </w:rPr>
        <w:t>policy and procedures</w:t>
      </w:r>
    </w:p>
    <w:p w14:paraId="569BF64F" w14:textId="77777777" w:rsidR="009F0CA2" w:rsidRDefault="009F0CA2" w:rsidP="0095442E">
      <w:pPr>
        <w:ind w:right="91"/>
        <w:rPr>
          <w:rFonts w:ascii="Arial Narrow" w:hAnsi="Arial Narrow" w:cs="Arial"/>
          <w:color w:val="76923C" w:themeColor="accent3" w:themeShade="BF"/>
          <w:sz w:val="32"/>
          <w:szCs w:val="32"/>
        </w:rPr>
      </w:pPr>
    </w:p>
    <w:p w14:paraId="38451342" w14:textId="77777777" w:rsidR="009F0CA2" w:rsidRDefault="009F0CA2" w:rsidP="0095442E">
      <w:pPr>
        <w:ind w:right="91"/>
        <w:rPr>
          <w:rFonts w:ascii="Arial Narrow" w:hAnsi="Arial Narrow" w:cs="Arial"/>
          <w:color w:val="76923C" w:themeColor="accent3" w:themeShade="BF"/>
          <w:sz w:val="32"/>
          <w:szCs w:val="32"/>
        </w:rPr>
      </w:pPr>
    </w:p>
    <w:p w14:paraId="4D00ADA8" w14:textId="77777777" w:rsidR="00E756B3" w:rsidRDefault="001D1C83" w:rsidP="00D42F3D">
      <w:pPr>
        <w:ind w:right="91"/>
        <w:jc w:val="both"/>
        <w:rPr>
          <w:rFonts w:ascii="Georgia" w:hAnsi="Georgia" w:cs="Arial"/>
        </w:rPr>
      </w:pPr>
      <w:r w:rsidRPr="00AA3D28">
        <w:rPr>
          <w:rFonts w:ascii="Arial Narrow" w:hAnsi="Arial Narrow" w:cs="Arial"/>
          <w:i/>
        </w:rPr>
        <w:t>The Proceeds of Crime Act</w:t>
      </w:r>
      <w:r w:rsidR="003223C5" w:rsidRPr="00AA3D28">
        <w:rPr>
          <w:rFonts w:ascii="Arial Narrow" w:hAnsi="Arial Narrow" w:cs="Arial"/>
          <w:i/>
        </w:rPr>
        <w:t xml:space="preserve"> </w:t>
      </w:r>
      <w:r w:rsidRPr="00AA3D28">
        <w:rPr>
          <w:rFonts w:ascii="Arial Narrow" w:hAnsi="Arial Narrow" w:cs="Arial"/>
          <w:i/>
        </w:rPr>
        <w:t>2002</w:t>
      </w:r>
      <w:r w:rsidR="003223C5" w:rsidRPr="00C80744">
        <w:rPr>
          <w:rFonts w:ascii="Georgia" w:hAnsi="Georgia" w:cs="Arial"/>
        </w:rPr>
        <w:t xml:space="preserve"> </w:t>
      </w:r>
      <w:r w:rsidR="003223C5" w:rsidRPr="00AA3D28">
        <w:rPr>
          <w:rFonts w:ascii="Arial Narrow" w:hAnsi="Arial Narrow" w:cs="Arial"/>
          <w:i/>
        </w:rPr>
        <w:t>(</w:t>
      </w:r>
      <w:proofErr w:type="spellStart"/>
      <w:r w:rsidR="003223C5" w:rsidRPr="00AA3D28">
        <w:rPr>
          <w:rFonts w:ascii="Arial Narrow" w:hAnsi="Arial Narrow" w:cs="Arial"/>
          <w:i/>
        </w:rPr>
        <w:t>PoCA</w:t>
      </w:r>
      <w:proofErr w:type="spellEnd"/>
      <w:r w:rsidR="003223C5" w:rsidRPr="00AA3D28">
        <w:rPr>
          <w:rFonts w:ascii="Arial Narrow" w:hAnsi="Arial Narrow" w:cs="Arial"/>
          <w:i/>
        </w:rPr>
        <w:t>)</w:t>
      </w:r>
      <w:r w:rsidR="003223C5" w:rsidRPr="00C80744">
        <w:rPr>
          <w:rFonts w:ascii="Georgia" w:hAnsi="Georgia" w:cs="Arial"/>
        </w:rPr>
        <w:t xml:space="preserve"> </w:t>
      </w:r>
      <w:r w:rsidR="005C3756" w:rsidRPr="00C80744">
        <w:rPr>
          <w:rFonts w:ascii="Georgia" w:hAnsi="Georgia" w:cs="Arial"/>
        </w:rPr>
        <w:t xml:space="preserve"> </w:t>
      </w:r>
      <w:r w:rsidR="00AA3D28">
        <w:rPr>
          <w:rFonts w:ascii="Georgia" w:hAnsi="Georgia" w:cs="Arial"/>
        </w:rPr>
        <w:t xml:space="preserve">and </w:t>
      </w:r>
      <w:r w:rsidR="00AA3D28" w:rsidRPr="00AA3D28">
        <w:rPr>
          <w:rFonts w:ascii="Arial Narrow" w:hAnsi="Arial Narrow" w:cs="Arial"/>
          <w:i/>
        </w:rPr>
        <w:t>T</w:t>
      </w:r>
      <w:r w:rsidR="003223C5" w:rsidRPr="00AA3D28">
        <w:rPr>
          <w:rFonts w:ascii="Arial Narrow" w:hAnsi="Arial Narrow" w:cs="Arial"/>
          <w:i/>
        </w:rPr>
        <w:t>he Terrorism Act 2000</w:t>
      </w:r>
      <w:r w:rsidR="003223C5" w:rsidRPr="00C80744">
        <w:rPr>
          <w:rFonts w:ascii="Georgia" w:hAnsi="Georgia" w:cs="Arial"/>
        </w:rPr>
        <w:t xml:space="preserve"> impose</w:t>
      </w:r>
      <w:r w:rsidRPr="0017278B">
        <w:rPr>
          <w:rFonts w:ascii="Georgia" w:hAnsi="Georgia" w:cs="Arial"/>
        </w:rPr>
        <w:t xml:space="preserve"> the duty and responsibility on all gambling operators to report where they know or suspect that a customer is using the proceeds of crime to gamble.  This is one example of money laundering.</w:t>
      </w:r>
    </w:p>
    <w:p w14:paraId="2E12E857" w14:textId="77777777" w:rsidR="00182247" w:rsidRDefault="00182247" w:rsidP="00D42F3D">
      <w:pPr>
        <w:ind w:right="91"/>
        <w:jc w:val="both"/>
        <w:rPr>
          <w:rFonts w:ascii="Georgia" w:hAnsi="Georgia" w:cs="Arial"/>
        </w:rPr>
      </w:pPr>
    </w:p>
    <w:p w14:paraId="26681112" w14:textId="77777777" w:rsidR="0093568E" w:rsidRPr="0017278B" w:rsidRDefault="0093568E" w:rsidP="00D42F3D">
      <w:pPr>
        <w:ind w:right="91"/>
        <w:jc w:val="both"/>
        <w:rPr>
          <w:rFonts w:ascii="Georgia" w:hAnsi="Georgia" w:cs="Arial"/>
        </w:rPr>
      </w:pPr>
    </w:p>
    <w:p w14:paraId="0163B39D" w14:textId="77777777" w:rsidR="00723D9D" w:rsidRPr="00C76214" w:rsidRDefault="00E756B3" w:rsidP="00D42F3D">
      <w:pPr>
        <w:jc w:val="both"/>
        <w:rPr>
          <w:rFonts w:ascii="Georgia" w:hAnsi="Georgia" w:cs="Arial"/>
        </w:rPr>
      </w:pPr>
      <w:r w:rsidRPr="0017278B">
        <w:rPr>
          <w:rFonts w:ascii="Georgia" w:hAnsi="Georgia" w:cs="Arial"/>
        </w:rPr>
        <w:t xml:space="preserve">Key members of </w:t>
      </w:r>
      <w:r w:rsidR="003C371F" w:rsidRPr="0017278B">
        <w:rPr>
          <w:rFonts w:ascii="Georgia" w:hAnsi="Georgia" w:cs="Arial"/>
        </w:rPr>
        <w:t>NFWI/WIE staff</w:t>
      </w:r>
      <w:r w:rsidRPr="0017278B">
        <w:rPr>
          <w:rFonts w:ascii="Georgia" w:hAnsi="Georgia" w:cs="Arial"/>
        </w:rPr>
        <w:t xml:space="preserve"> in senior positions </w:t>
      </w:r>
      <w:r w:rsidR="003C371F" w:rsidRPr="0017278B">
        <w:rPr>
          <w:rFonts w:ascii="Georgia" w:hAnsi="Georgia" w:cs="Arial"/>
        </w:rPr>
        <w:t>have completed</w:t>
      </w:r>
      <w:r w:rsidR="00D42F3D">
        <w:rPr>
          <w:rFonts w:ascii="Georgia" w:hAnsi="Georgia" w:cs="Arial"/>
        </w:rPr>
        <w:t xml:space="preserve"> </w:t>
      </w:r>
      <w:r w:rsidR="003C371F" w:rsidRPr="00C76214">
        <w:rPr>
          <w:rFonts w:ascii="Georgia" w:hAnsi="Georgia" w:cs="Arial"/>
        </w:rPr>
        <w:t xml:space="preserve">‘Annex A’ forms for the Gambling Commission and have been Disclosure and Barring Service (DBS) checked. </w:t>
      </w:r>
      <w:r w:rsidR="006F7CD8" w:rsidRPr="00C76214">
        <w:rPr>
          <w:rFonts w:ascii="Georgia" w:hAnsi="Georgia" w:cs="Arial"/>
        </w:rPr>
        <w:t xml:space="preserve">The NFWI/WIE are responsible for ensuring that everyone involved in receiving money </w:t>
      </w:r>
      <w:r w:rsidR="003C371F" w:rsidRPr="00C76214">
        <w:rPr>
          <w:rFonts w:ascii="Georgia" w:hAnsi="Georgia" w:cs="Arial"/>
        </w:rPr>
        <w:t>for the</w:t>
      </w:r>
      <w:r w:rsidR="00723D9D" w:rsidRPr="00C76214">
        <w:rPr>
          <w:rFonts w:ascii="Georgia" w:hAnsi="Georgia" w:cs="Arial"/>
        </w:rPr>
        <w:t xml:space="preserve"> NFWI National </w:t>
      </w:r>
      <w:r w:rsidR="00606E86">
        <w:rPr>
          <w:rFonts w:ascii="Georgia" w:hAnsi="Georgia" w:cs="Arial"/>
        </w:rPr>
        <w:t xml:space="preserve">Annual </w:t>
      </w:r>
      <w:r w:rsidR="00723D9D" w:rsidRPr="00C76214">
        <w:rPr>
          <w:rFonts w:ascii="Georgia" w:hAnsi="Georgia" w:cs="Arial"/>
        </w:rPr>
        <w:t xml:space="preserve">Raffle </w:t>
      </w:r>
      <w:r w:rsidR="006F7CD8" w:rsidRPr="00C76214">
        <w:rPr>
          <w:rFonts w:ascii="Georgia" w:hAnsi="Georgia" w:cs="Arial"/>
        </w:rPr>
        <w:t xml:space="preserve">understands what to look out for and what to do if they have suspicions. </w:t>
      </w:r>
    </w:p>
    <w:p w14:paraId="68EE39DE" w14:textId="77777777" w:rsidR="00182247" w:rsidRDefault="00182247" w:rsidP="00D42F3D">
      <w:pPr>
        <w:jc w:val="both"/>
        <w:rPr>
          <w:rFonts w:ascii="Georgia" w:hAnsi="Georgia" w:cs="Arial"/>
        </w:rPr>
      </w:pPr>
    </w:p>
    <w:p w14:paraId="162EDD75" w14:textId="77777777" w:rsidR="0093568E" w:rsidRPr="0017278B" w:rsidRDefault="0093568E" w:rsidP="00D42F3D">
      <w:pPr>
        <w:jc w:val="both"/>
        <w:rPr>
          <w:rFonts w:ascii="Georgia" w:hAnsi="Georgia" w:cs="Arial"/>
        </w:rPr>
      </w:pPr>
    </w:p>
    <w:p w14:paraId="1EF28E59" w14:textId="77777777" w:rsidR="00826694" w:rsidRDefault="00826694" w:rsidP="00EF49CA">
      <w:pPr>
        <w:jc w:val="both"/>
        <w:rPr>
          <w:rFonts w:ascii="Georgia" w:hAnsi="Georgia" w:cs="Arial"/>
        </w:rPr>
      </w:pPr>
      <w:r w:rsidRPr="00477CAF">
        <w:rPr>
          <w:rFonts w:ascii="Georgia" w:hAnsi="Georgia" w:cs="Arial"/>
        </w:rPr>
        <w:t>The ELM takes its responsibilities to security arrangements in relation to raffle services very seriously, and has taken the necessary steps to ensure strict policies are in place to protect both their own staff and the NFWI/WIE as their clients.</w:t>
      </w:r>
    </w:p>
    <w:p w14:paraId="5A4BB2B0" w14:textId="77777777" w:rsidR="00826694" w:rsidRDefault="00826694" w:rsidP="00EF49CA">
      <w:pPr>
        <w:jc w:val="both"/>
        <w:rPr>
          <w:rFonts w:ascii="Georgia" w:hAnsi="Georgia" w:cs="Arial"/>
        </w:rPr>
      </w:pPr>
    </w:p>
    <w:p w14:paraId="2512F948" w14:textId="77777777" w:rsidR="0093568E" w:rsidRPr="00477CAF" w:rsidRDefault="0093568E" w:rsidP="00EF49CA">
      <w:pPr>
        <w:jc w:val="both"/>
        <w:rPr>
          <w:rFonts w:ascii="Georgia" w:hAnsi="Georgia" w:cs="Arial"/>
        </w:rPr>
      </w:pPr>
    </w:p>
    <w:p w14:paraId="63F215D9" w14:textId="77777777" w:rsidR="00826694" w:rsidRDefault="00826694" w:rsidP="00EF49CA">
      <w:pPr>
        <w:jc w:val="both"/>
        <w:rPr>
          <w:rFonts w:ascii="Georgia" w:hAnsi="Georgia" w:cs="Arial"/>
        </w:rPr>
      </w:pPr>
      <w:r w:rsidRPr="00477CAF">
        <w:rPr>
          <w:rFonts w:ascii="Georgia" w:hAnsi="Georgia" w:cs="Arial"/>
        </w:rPr>
        <w:t xml:space="preserve">All raffle monies are payable to NFWI/WIE and the ELM bank raffle money directly in to the NFWI/WIE account.  </w:t>
      </w:r>
    </w:p>
    <w:p w14:paraId="593D05BD" w14:textId="77777777" w:rsidR="00182247" w:rsidRDefault="00182247" w:rsidP="00EF49CA">
      <w:pPr>
        <w:jc w:val="both"/>
        <w:rPr>
          <w:rFonts w:ascii="Georgia" w:hAnsi="Georgia" w:cs="Arial"/>
        </w:rPr>
      </w:pPr>
    </w:p>
    <w:p w14:paraId="151210AF" w14:textId="77777777" w:rsidR="0093568E" w:rsidRPr="00477CAF" w:rsidRDefault="0093568E" w:rsidP="00EF49CA">
      <w:pPr>
        <w:jc w:val="both"/>
        <w:rPr>
          <w:rFonts w:ascii="Georgia" w:hAnsi="Georgia" w:cs="Arial"/>
        </w:rPr>
      </w:pPr>
    </w:p>
    <w:p w14:paraId="7116C810" w14:textId="77777777" w:rsidR="00826694" w:rsidRDefault="00C76214" w:rsidP="00EF49CA">
      <w:pPr>
        <w:jc w:val="both"/>
        <w:rPr>
          <w:rFonts w:ascii="Georgia" w:hAnsi="Georgia" w:cs="Arial"/>
        </w:rPr>
      </w:pPr>
      <w:r>
        <w:rPr>
          <w:rFonts w:ascii="Georgia" w:hAnsi="Georgia" w:cs="Arial"/>
        </w:rPr>
        <w:t xml:space="preserve">With regard to </w:t>
      </w:r>
      <w:r w:rsidRPr="00C76214">
        <w:rPr>
          <w:rFonts w:ascii="Georgia" w:hAnsi="Georgia" w:cs="Arial"/>
          <w:lang w:val="en-GB"/>
        </w:rPr>
        <w:t>minimis</w:t>
      </w:r>
      <w:r w:rsidR="00826694" w:rsidRPr="00C76214">
        <w:rPr>
          <w:rFonts w:ascii="Georgia" w:hAnsi="Georgia" w:cs="Arial"/>
          <w:lang w:val="en-GB"/>
        </w:rPr>
        <w:t>ing</w:t>
      </w:r>
      <w:r w:rsidR="00826694" w:rsidRPr="00477CAF">
        <w:rPr>
          <w:rFonts w:ascii="Georgia" w:hAnsi="Georgia" w:cs="Arial"/>
        </w:rPr>
        <w:t xml:space="preserve"> the risk of external fraud (i.e. by the public), raffle tickets will only be mailed to named individuals over 16 years of age and a record of every ticket number, and to whom those numbers are issued to, is held by the ELM.  </w:t>
      </w:r>
    </w:p>
    <w:p w14:paraId="1205FA63" w14:textId="77777777" w:rsidR="00826694" w:rsidRDefault="00826694" w:rsidP="00EF49CA">
      <w:pPr>
        <w:jc w:val="both"/>
        <w:rPr>
          <w:rFonts w:ascii="Georgia" w:hAnsi="Georgia" w:cs="Arial"/>
        </w:rPr>
      </w:pPr>
    </w:p>
    <w:p w14:paraId="0A636316" w14:textId="77777777" w:rsidR="0093568E" w:rsidRPr="00477CAF" w:rsidRDefault="0093568E" w:rsidP="00EF49CA">
      <w:pPr>
        <w:jc w:val="both"/>
        <w:rPr>
          <w:rFonts w:ascii="Georgia" w:hAnsi="Georgia" w:cs="Arial"/>
        </w:rPr>
      </w:pPr>
    </w:p>
    <w:p w14:paraId="21DD0289" w14:textId="77777777" w:rsidR="00826694" w:rsidRPr="00477CAF" w:rsidRDefault="00826694" w:rsidP="00EF49CA">
      <w:pPr>
        <w:jc w:val="both"/>
        <w:rPr>
          <w:rFonts w:ascii="Georgia" w:hAnsi="Georgia" w:cs="Arial"/>
        </w:rPr>
      </w:pPr>
      <w:r w:rsidRPr="00477CAF">
        <w:rPr>
          <w:rFonts w:ascii="Georgia" w:hAnsi="Georgia" w:cs="Arial"/>
        </w:rPr>
        <w:t>All new members of the ELM’s staff are DBS checked and cleared by Agenda Resource. Full training is provided in relation to th</w:t>
      </w:r>
      <w:r w:rsidR="00FB01FE">
        <w:rPr>
          <w:rFonts w:ascii="Georgia" w:hAnsi="Georgia" w:cs="Arial"/>
        </w:rPr>
        <w:t>e Gambling Commission, and the</w:t>
      </w:r>
      <w:r w:rsidRPr="00477CAF">
        <w:rPr>
          <w:rFonts w:ascii="Georgia" w:hAnsi="Georgia" w:cs="Arial"/>
        </w:rPr>
        <w:t xml:space="preserve"> </w:t>
      </w:r>
      <w:r w:rsidR="00FB01FE">
        <w:rPr>
          <w:rFonts w:ascii="Georgia" w:hAnsi="Georgia" w:cs="Arial"/>
        </w:rPr>
        <w:t xml:space="preserve">ELM’s </w:t>
      </w:r>
      <w:r w:rsidRPr="00477CAF">
        <w:rPr>
          <w:rFonts w:ascii="Georgia" w:hAnsi="Georgia" w:cs="Arial"/>
        </w:rPr>
        <w:t xml:space="preserve">responsibilities under the LCCP. </w:t>
      </w:r>
    </w:p>
    <w:p w14:paraId="36B6F672" w14:textId="77777777" w:rsidR="00826694" w:rsidRDefault="00826694">
      <w:pPr>
        <w:ind w:right="91"/>
        <w:rPr>
          <w:rFonts w:ascii="Georgia" w:hAnsi="Georgia" w:cs="Arial"/>
        </w:rPr>
      </w:pPr>
    </w:p>
    <w:p w14:paraId="2419417E" w14:textId="77777777" w:rsidR="0093568E" w:rsidRDefault="0093568E">
      <w:pPr>
        <w:ind w:right="91"/>
        <w:rPr>
          <w:rFonts w:ascii="Georgia" w:hAnsi="Georgia" w:cs="Arial"/>
        </w:rPr>
      </w:pPr>
    </w:p>
    <w:p w14:paraId="77F23C96" w14:textId="77777777" w:rsidR="002B264C" w:rsidRPr="002B264C" w:rsidRDefault="00021CEE" w:rsidP="008B57B9">
      <w:pPr>
        <w:ind w:right="91"/>
        <w:jc w:val="both"/>
        <w:rPr>
          <w:rFonts w:ascii="Georgia" w:hAnsi="Georgia" w:cs="Arial"/>
        </w:rPr>
      </w:pPr>
      <w:r w:rsidRPr="002B264C">
        <w:rPr>
          <w:rFonts w:ascii="Georgia" w:hAnsi="Georgia" w:cs="Arial"/>
        </w:rPr>
        <w:t xml:space="preserve">If the NFWI/WIE or any of its employees or members </w:t>
      </w:r>
      <w:r w:rsidR="00E36ABD" w:rsidRPr="002B264C">
        <w:rPr>
          <w:rFonts w:ascii="Georgia" w:hAnsi="Georgia" w:cs="Arial"/>
        </w:rPr>
        <w:t>handles</w:t>
      </w:r>
      <w:r w:rsidRPr="002B264C">
        <w:rPr>
          <w:rFonts w:ascii="Georgia" w:hAnsi="Georgia" w:cs="Arial"/>
        </w:rPr>
        <w:t xml:space="preserve"> the proceeds of crime, this may constitute an offence under </w:t>
      </w:r>
      <w:proofErr w:type="spellStart"/>
      <w:r w:rsidRPr="002B264C">
        <w:rPr>
          <w:rFonts w:ascii="Georgia" w:hAnsi="Georgia" w:cs="Arial"/>
        </w:rPr>
        <w:t>PoCA</w:t>
      </w:r>
      <w:proofErr w:type="spellEnd"/>
      <w:r w:rsidRPr="002B264C">
        <w:rPr>
          <w:rFonts w:ascii="Georgia" w:hAnsi="Georgia" w:cs="Arial"/>
        </w:rPr>
        <w:t xml:space="preserve">.  </w:t>
      </w:r>
      <w:r w:rsidR="002B264C" w:rsidRPr="002B264C">
        <w:rPr>
          <w:rFonts w:ascii="Georgia" w:hAnsi="Georgia" w:cs="Arial"/>
        </w:rPr>
        <w:t xml:space="preserve">The National Crime Agency (NCA) </w:t>
      </w:r>
      <w:r w:rsidRPr="002B264C">
        <w:rPr>
          <w:rFonts w:ascii="Georgia" w:hAnsi="Georgia" w:cs="Arial"/>
        </w:rPr>
        <w:t xml:space="preserve">is responsible for dealing with financial information regarding the suspected proceeds of crime.  </w:t>
      </w:r>
      <w:r w:rsidR="002B264C" w:rsidRPr="002B264C">
        <w:rPr>
          <w:rFonts w:ascii="Georgia" w:hAnsi="Georgia" w:cs="Arial"/>
        </w:rPr>
        <w:t xml:space="preserve">Their website can be found at </w:t>
      </w:r>
      <w:hyperlink r:id="rId15" w:history="1">
        <w:r w:rsidR="002B264C" w:rsidRPr="003357A8">
          <w:rPr>
            <w:rStyle w:val="Hyperlink"/>
            <w:rFonts w:ascii="Arial Narrow" w:hAnsi="Arial Narrow" w:cs="Arial"/>
            <w:color w:val="1F497D" w:themeColor="text2"/>
          </w:rPr>
          <w:t>www.nationalcrimeagency.gov.uk</w:t>
        </w:r>
      </w:hyperlink>
    </w:p>
    <w:p w14:paraId="230B4114" w14:textId="77777777" w:rsidR="0093568E" w:rsidRPr="00CC4844" w:rsidRDefault="0093568E" w:rsidP="0093568E">
      <w:pPr>
        <w:ind w:right="91"/>
        <w:rPr>
          <w:rFonts w:ascii="Arial Narrow" w:hAnsi="Arial Narrow" w:cs="Arial"/>
          <w:color w:val="76923C" w:themeColor="accent3" w:themeShade="BF"/>
        </w:rPr>
      </w:pPr>
      <w:r w:rsidRPr="00CC4844">
        <w:rPr>
          <w:rFonts w:ascii="Arial Narrow" w:hAnsi="Arial Narrow" w:cs="Arial"/>
          <w:color w:val="76923C" w:themeColor="accent3" w:themeShade="BF"/>
        </w:rPr>
        <w:lastRenderedPageBreak/>
        <w:t>Proceeds of crime</w:t>
      </w:r>
    </w:p>
    <w:p w14:paraId="01CC560A" w14:textId="77777777" w:rsidR="0093568E" w:rsidRPr="0091336E" w:rsidRDefault="0093568E" w:rsidP="0093568E">
      <w:pPr>
        <w:ind w:right="91"/>
        <w:rPr>
          <w:rFonts w:ascii="Arial Narrow" w:hAnsi="Arial Narrow" w:cs="Arial"/>
          <w:i/>
          <w:color w:val="76923C" w:themeColor="accent3" w:themeShade="BF"/>
          <w:sz w:val="20"/>
          <w:szCs w:val="20"/>
        </w:rPr>
      </w:pPr>
      <w:r w:rsidRPr="00CC4844">
        <w:rPr>
          <w:rFonts w:ascii="Arial Narrow" w:hAnsi="Arial Narrow" w:cs="Arial"/>
          <w:color w:val="76923C" w:themeColor="accent3" w:themeShade="BF"/>
        </w:rPr>
        <w:t xml:space="preserve">policy and procedures </w:t>
      </w:r>
      <w:r w:rsidRPr="005A4656">
        <w:rPr>
          <w:rFonts w:ascii="Arial Narrow" w:hAnsi="Arial Narrow" w:cs="Arial"/>
          <w:i/>
          <w:color w:val="76923C" w:themeColor="accent3" w:themeShade="BF"/>
          <w:sz w:val="16"/>
          <w:szCs w:val="16"/>
        </w:rPr>
        <w:t>(</w:t>
      </w:r>
      <w:proofErr w:type="spellStart"/>
      <w:r w:rsidRPr="005A4656">
        <w:rPr>
          <w:rFonts w:ascii="Arial Narrow" w:hAnsi="Arial Narrow" w:cs="Arial"/>
          <w:i/>
          <w:color w:val="76923C" w:themeColor="accent3" w:themeShade="BF"/>
          <w:sz w:val="16"/>
          <w:szCs w:val="16"/>
        </w:rPr>
        <w:t>cont</w:t>
      </w:r>
      <w:proofErr w:type="spellEnd"/>
      <w:r w:rsidRPr="005A4656">
        <w:rPr>
          <w:rFonts w:ascii="Arial Narrow" w:hAnsi="Arial Narrow" w:cs="Arial"/>
          <w:i/>
          <w:color w:val="76923C" w:themeColor="accent3" w:themeShade="BF"/>
          <w:sz w:val="16"/>
          <w:szCs w:val="16"/>
        </w:rPr>
        <w:t>)</w:t>
      </w:r>
    </w:p>
    <w:p w14:paraId="170D72D6" w14:textId="77777777" w:rsidR="00EF7D8B" w:rsidRPr="0017278B" w:rsidRDefault="00EF7D8B" w:rsidP="008B57B9">
      <w:pPr>
        <w:ind w:right="91"/>
        <w:jc w:val="both"/>
        <w:rPr>
          <w:rFonts w:ascii="Georgia" w:hAnsi="Georgia" w:cs="Arial"/>
        </w:rPr>
      </w:pPr>
    </w:p>
    <w:p w14:paraId="79FB2DDE" w14:textId="77777777" w:rsidR="0093568E" w:rsidRDefault="0093568E" w:rsidP="008B57B9">
      <w:pPr>
        <w:jc w:val="both"/>
        <w:rPr>
          <w:rFonts w:ascii="Georgia" w:hAnsi="Georgia" w:cs="Arial"/>
        </w:rPr>
      </w:pPr>
    </w:p>
    <w:p w14:paraId="341BA259" w14:textId="77777777" w:rsidR="00826694" w:rsidRDefault="002B264C" w:rsidP="008B57B9">
      <w:pPr>
        <w:jc w:val="both"/>
        <w:rPr>
          <w:rFonts w:ascii="Georgia" w:hAnsi="Georgia" w:cs="Arial"/>
        </w:rPr>
      </w:pPr>
      <w:r w:rsidRPr="002B264C">
        <w:rPr>
          <w:rFonts w:ascii="Georgia" w:hAnsi="Georgia" w:cs="Arial"/>
        </w:rPr>
        <w:t xml:space="preserve">Whilst it is felt that the activities involved with the NFWI National </w:t>
      </w:r>
      <w:r w:rsidR="006C5051">
        <w:rPr>
          <w:rFonts w:ascii="Georgia" w:hAnsi="Georgia" w:cs="Arial"/>
        </w:rPr>
        <w:t xml:space="preserve">Annual </w:t>
      </w:r>
      <w:r w:rsidRPr="002B264C">
        <w:rPr>
          <w:rFonts w:ascii="Georgia" w:hAnsi="Georgia" w:cs="Arial"/>
        </w:rPr>
        <w:t>Raffle may be low risk in this context, t</w:t>
      </w:r>
      <w:r w:rsidR="00826694" w:rsidRPr="002B264C">
        <w:rPr>
          <w:rFonts w:ascii="Georgia" w:hAnsi="Georgia" w:cs="Arial"/>
        </w:rPr>
        <w:t>he following</w:t>
      </w:r>
      <w:r w:rsidRPr="002B264C">
        <w:rPr>
          <w:rFonts w:ascii="Georgia" w:hAnsi="Georgia" w:cs="Arial"/>
        </w:rPr>
        <w:t xml:space="preserve"> process must be adhered to, to</w:t>
      </w:r>
      <w:r w:rsidR="00826694" w:rsidRPr="002B264C">
        <w:rPr>
          <w:rFonts w:ascii="Georgia" w:hAnsi="Georgia" w:cs="Arial"/>
        </w:rPr>
        <w:t xml:space="preserve"> enable </w:t>
      </w:r>
      <w:r>
        <w:rPr>
          <w:rFonts w:ascii="Georgia" w:hAnsi="Georgia" w:cs="Arial"/>
        </w:rPr>
        <w:t xml:space="preserve">any reasonable </w:t>
      </w:r>
      <w:r w:rsidR="00826694" w:rsidRPr="002B264C">
        <w:rPr>
          <w:rFonts w:ascii="Georgia" w:hAnsi="Georgia" w:cs="Arial"/>
        </w:rPr>
        <w:t>suspicions to be reported to the National Crime Agency (NCA).</w:t>
      </w:r>
      <w:r w:rsidR="00826694" w:rsidRPr="0017278B">
        <w:rPr>
          <w:rFonts w:ascii="Georgia" w:hAnsi="Georgia" w:cs="Arial"/>
        </w:rPr>
        <w:t xml:space="preserve"> </w:t>
      </w:r>
    </w:p>
    <w:p w14:paraId="232FFE2F" w14:textId="77777777" w:rsidR="00162290" w:rsidRDefault="00162290">
      <w:pPr>
        <w:ind w:right="91"/>
        <w:rPr>
          <w:rFonts w:ascii="Georgia" w:hAnsi="Georgia" w:cs="Arial"/>
        </w:rPr>
      </w:pPr>
    </w:p>
    <w:p w14:paraId="0337205A" w14:textId="77777777" w:rsidR="00157859" w:rsidRPr="0017278B" w:rsidRDefault="00157859" w:rsidP="00826694">
      <w:pPr>
        <w:jc w:val="both"/>
        <w:rPr>
          <w:rFonts w:ascii="Georgia" w:hAnsi="Georgia" w:cs="Arial"/>
        </w:rPr>
      </w:pPr>
    </w:p>
    <w:p w14:paraId="74E0D6E9" w14:textId="77777777" w:rsidR="006C3DAE" w:rsidRPr="00084956" w:rsidRDefault="00021CEE" w:rsidP="00084956">
      <w:pPr>
        <w:pStyle w:val="ListParagraph"/>
        <w:numPr>
          <w:ilvl w:val="0"/>
          <w:numId w:val="20"/>
        </w:numPr>
        <w:ind w:right="91"/>
        <w:rPr>
          <w:rFonts w:ascii="Georgia" w:hAnsi="Georgia" w:cs="Arial"/>
        </w:rPr>
      </w:pPr>
      <w:r w:rsidRPr="00084956">
        <w:rPr>
          <w:rFonts w:ascii="Georgia" w:hAnsi="Georgia" w:cs="Arial"/>
        </w:rPr>
        <w:t>If you know or suspect someone of using money they obtained illegally (the proceeds of crime) to participate in the NFWI</w:t>
      </w:r>
      <w:r w:rsidR="00CC2263" w:rsidRPr="00084956">
        <w:rPr>
          <w:rFonts w:ascii="Georgia" w:hAnsi="Georgia" w:cs="Arial"/>
        </w:rPr>
        <w:t xml:space="preserve"> National </w:t>
      </w:r>
      <w:r w:rsidRPr="00084956">
        <w:rPr>
          <w:rFonts w:ascii="Georgia" w:hAnsi="Georgia" w:cs="Arial"/>
        </w:rPr>
        <w:t>Raffle, you have a legal duty to report this</w:t>
      </w:r>
      <w:r w:rsidR="00511217" w:rsidRPr="00084956">
        <w:rPr>
          <w:rFonts w:ascii="Georgia" w:hAnsi="Georgia" w:cs="Arial"/>
        </w:rPr>
        <w:t xml:space="preserve"> immediately to</w:t>
      </w:r>
      <w:r w:rsidR="006C3DAE" w:rsidRPr="00084956">
        <w:rPr>
          <w:rFonts w:ascii="Georgia" w:hAnsi="Georgia" w:cs="Arial"/>
        </w:rPr>
        <w:t>:</w:t>
      </w:r>
    </w:p>
    <w:p w14:paraId="70A1AE04" w14:textId="77777777" w:rsidR="002D56D6" w:rsidRPr="002D56D6" w:rsidRDefault="002D56D6" w:rsidP="002D56D6">
      <w:pPr>
        <w:ind w:left="360" w:right="91"/>
        <w:rPr>
          <w:rFonts w:ascii="Georgia" w:hAnsi="Georgia" w:cs="Arial"/>
        </w:rPr>
      </w:pPr>
    </w:p>
    <w:p w14:paraId="059DCCAA" w14:textId="77777777" w:rsidR="00932C8A" w:rsidRPr="00CC04E4" w:rsidRDefault="00932C8A" w:rsidP="00932C8A">
      <w:pPr>
        <w:ind w:left="360" w:right="91"/>
        <w:rPr>
          <w:rFonts w:ascii="Arial Narrow" w:eastAsia="Calibri" w:hAnsi="Arial Narrow"/>
          <w:b/>
          <w:noProof/>
          <w:sz w:val="22"/>
          <w:szCs w:val="22"/>
          <w:lang w:eastAsia="en-GB"/>
        </w:rPr>
      </w:pPr>
      <w:r w:rsidRPr="00CC04E4">
        <w:rPr>
          <w:rFonts w:ascii="Arial Narrow" w:eastAsia="Calibri" w:hAnsi="Arial Narrow"/>
          <w:b/>
          <w:noProof/>
          <w:sz w:val="22"/>
          <w:szCs w:val="22"/>
          <w:lang w:eastAsia="en-GB"/>
        </w:rPr>
        <w:t>Mark Linacre</w:t>
      </w:r>
      <w:r w:rsidR="0096636F">
        <w:rPr>
          <w:rFonts w:ascii="Arial Narrow" w:eastAsia="Calibri" w:hAnsi="Arial Narrow"/>
          <w:b/>
          <w:noProof/>
          <w:sz w:val="22"/>
          <w:szCs w:val="22"/>
          <w:lang w:eastAsia="en-GB"/>
        </w:rPr>
        <w:t>,</w:t>
      </w:r>
      <w:r w:rsidRPr="00CC04E4">
        <w:rPr>
          <w:rFonts w:ascii="Arial Narrow" w:eastAsia="Calibri" w:hAnsi="Arial Narrow"/>
          <w:b/>
          <w:noProof/>
          <w:sz w:val="22"/>
          <w:szCs w:val="22"/>
          <w:lang w:eastAsia="en-GB"/>
        </w:rPr>
        <w:t xml:space="preserve"> Group Manager, WI Enterprises Ltd, 104 New King’s Road, London SW6 4LY</w:t>
      </w:r>
      <w:r w:rsidR="0096636F">
        <w:rPr>
          <w:rFonts w:ascii="Arial Narrow" w:eastAsia="Calibri" w:hAnsi="Arial Narrow"/>
          <w:b/>
          <w:noProof/>
          <w:sz w:val="22"/>
          <w:szCs w:val="22"/>
          <w:lang w:eastAsia="en-GB"/>
        </w:rPr>
        <w:t>.</w:t>
      </w:r>
    </w:p>
    <w:p w14:paraId="11C136F4" w14:textId="77777777" w:rsidR="006C3DAE" w:rsidRPr="007F58BF" w:rsidRDefault="006C3DAE" w:rsidP="00932C8A">
      <w:pPr>
        <w:ind w:left="360" w:right="91" w:firstLine="360"/>
        <w:rPr>
          <w:rFonts w:ascii="Georgia" w:hAnsi="Georgia" w:cs="Arial"/>
          <w:i/>
          <w:color w:val="943634" w:themeColor="accent2" w:themeShade="BF"/>
        </w:rPr>
      </w:pPr>
    </w:p>
    <w:p w14:paraId="3C65F406" w14:textId="77777777" w:rsidR="00021CEE" w:rsidRPr="00983297" w:rsidRDefault="00021CEE" w:rsidP="00084956">
      <w:pPr>
        <w:pStyle w:val="BlockText"/>
        <w:ind w:left="360"/>
        <w:rPr>
          <w:rFonts w:ascii="Arial Narrow" w:hAnsi="Arial Narrow"/>
          <w:b w:val="0"/>
          <w:color w:val="auto"/>
        </w:rPr>
      </w:pPr>
      <w:r w:rsidRPr="00983297">
        <w:rPr>
          <w:rFonts w:ascii="Arial Narrow" w:hAnsi="Arial Narrow"/>
          <w:b w:val="0"/>
          <w:color w:val="auto"/>
        </w:rPr>
        <w:t>If you do not you will be seen as helping money launderers and could be prosecuted.</w:t>
      </w:r>
    </w:p>
    <w:p w14:paraId="2E4F6BAA" w14:textId="77777777" w:rsidR="00157859" w:rsidRDefault="00157859" w:rsidP="00574118">
      <w:pPr>
        <w:ind w:right="91"/>
        <w:jc w:val="both"/>
        <w:rPr>
          <w:rFonts w:ascii="Georgia" w:hAnsi="Georgia" w:cs="Arial"/>
        </w:rPr>
      </w:pPr>
    </w:p>
    <w:p w14:paraId="37E2184C" w14:textId="77777777" w:rsidR="004821C4" w:rsidRPr="00D24691" w:rsidRDefault="004821C4" w:rsidP="00574118">
      <w:pPr>
        <w:ind w:right="91"/>
        <w:jc w:val="both"/>
        <w:rPr>
          <w:rFonts w:ascii="Georgia" w:hAnsi="Georgia" w:cs="Arial"/>
        </w:rPr>
      </w:pPr>
    </w:p>
    <w:p w14:paraId="77CAF6A5" w14:textId="77777777" w:rsidR="002B264C" w:rsidRPr="00D24691" w:rsidRDefault="002B264C" w:rsidP="00574118">
      <w:pPr>
        <w:pStyle w:val="ListParagraph"/>
        <w:numPr>
          <w:ilvl w:val="0"/>
          <w:numId w:val="13"/>
        </w:numPr>
        <w:ind w:right="91"/>
        <w:jc w:val="both"/>
        <w:rPr>
          <w:rFonts w:ascii="Georgia" w:hAnsi="Georgia" w:cs="Arial"/>
        </w:rPr>
      </w:pPr>
      <w:r w:rsidRPr="00D24691">
        <w:rPr>
          <w:rFonts w:ascii="Georgia" w:hAnsi="Georgia" w:cs="Arial"/>
        </w:rPr>
        <w:t xml:space="preserve">Where funds are known or suspected to be of criminal origin a suspicious activity report (SAR) must be made to the NCA.  </w:t>
      </w:r>
    </w:p>
    <w:p w14:paraId="40650C61" w14:textId="77777777" w:rsidR="00157859" w:rsidRDefault="00157859" w:rsidP="00574118">
      <w:pPr>
        <w:ind w:left="360" w:right="91"/>
        <w:jc w:val="both"/>
        <w:rPr>
          <w:rFonts w:ascii="Georgia" w:hAnsi="Georgia" w:cs="Arial"/>
        </w:rPr>
      </w:pPr>
    </w:p>
    <w:p w14:paraId="7F98C990" w14:textId="77777777" w:rsidR="004821C4" w:rsidRPr="00D24691" w:rsidRDefault="004821C4" w:rsidP="00574118">
      <w:pPr>
        <w:ind w:left="360" w:right="91"/>
        <w:jc w:val="both"/>
        <w:rPr>
          <w:rFonts w:ascii="Georgia" w:hAnsi="Georgia" w:cs="Arial"/>
        </w:rPr>
      </w:pPr>
    </w:p>
    <w:p w14:paraId="2379A1D5" w14:textId="77777777" w:rsidR="00511217" w:rsidRPr="00D24691" w:rsidRDefault="00511217" w:rsidP="00574118">
      <w:pPr>
        <w:pStyle w:val="ListParagraph"/>
        <w:numPr>
          <w:ilvl w:val="0"/>
          <w:numId w:val="13"/>
        </w:numPr>
        <w:ind w:right="91"/>
        <w:jc w:val="both"/>
        <w:rPr>
          <w:rFonts w:ascii="Georgia" w:hAnsi="Georgia" w:cs="Arial"/>
        </w:rPr>
      </w:pPr>
      <w:r w:rsidRPr="00D24691">
        <w:rPr>
          <w:rFonts w:ascii="Georgia" w:hAnsi="Georgia" w:cs="Arial"/>
        </w:rPr>
        <w:t xml:space="preserve">As mentioned above, if the NFWI/WIE or any of its employees or members handles the proceeds of crime, this may constitute an offence under </w:t>
      </w:r>
      <w:proofErr w:type="spellStart"/>
      <w:r w:rsidRPr="00D24691">
        <w:rPr>
          <w:rFonts w:ascii="Georgia" w:hAnsi="Georgia" w:cs="Arial"/>
        </w:rPr>
        <w:t>PoCA</w:t>
      </w:r>
      <w:proofErr w:type="spellEnd"/>
      <w:r w:rsidRPr="00D24691">
        <w:rPr>
          <w:rFonts w:ascii="Georgia" w:hAnsi="Georgia" w:cs="Arial"/>
        </w:rPr>
        <w:t xml:space="preserve">.  However, there may be a </w:t>
      </w:r>
      <w:r w:rsidRPr="007F58BF">
        <w:rPr>
          <w:rFonts w:ascii="Georgia" w:hAnsi="Georgia" w:cs="Arial"/>
          <w:lang w:val="en-GB"/>
        </w:rPr>
        <w:t>defence</w:t>
      </w:r>
      <w:r w:rsidRPr="00D24691">
        <w:rPr>
          <w:rFonts w:ascii="Georgia" w:hAnsi="Georgia" w:cs="Arial"/>
        </w:rPr>
        <w:t xml:space="preserve"> if a report is made</w:t>
      </w:r>
      <w:r w:rsidR="006D5250" w:rsidRPr="00D24691">
        <w:rPr>
          <w:rFonts w:ascii="Georgia" w:hAnsi="Georgia" w:cs="Arial"/>
        </w:rPr>
        <w:t xml:space="preserve"> by the NFWI/WIE </w:t>
      </w:r>
      <w:r w:rsidRPr="00D24691">
        <w:rPr>
          <w:rFonts w:ascii="Georgia" w:hAnsi="Georgia" w:cs="Arial"/>
        </w:rPr>
        <w:t xml:space="preserve"> to the NCA and a request is made </w:t>
      </w:r>
      <w:r w:rsidR="006D5250" w:rsidRPr="00D24691">
        <w:rPr>
          <w:rFonts w:ascii="Georgia" w:hAnsi="Georgia" w:cs="Arial"/>
        </w:rPr>
        <w:t>for</w:t>
      </w:r>
      <w:r w:rsidRPr="00D24691">
        <w:rPr>
          <w:rFonts w:ascii="Georgia" w:hAnsi="Georgia" w:cs="Arial"/>
        </w:rPr>
        <w:t xml:space="preserve"> ‘appropriate consent’  This can be done at the time suspicious activity is reported by ticking the ‘consent required’ option on the SAR form.</w:t>
      </w:r>
    </w:p>
    <w:p w14:paraId="0C42406C" w14:textId="77777777" w:rsidR="00511217" w:rsidRPr="00511217" w:rsidRDefault="00511217" w:rsidP="00511217">
      <w:pPr>
        <w:ind w:right="91"/>
        <w:rPr>
          <w:rFonts w:ascii="Georgia" w:hAnsi="Georgia" w:cs="Arial"/>
        </w:rPr>
      </w:pPr>
    </w:p>
    <w:p w14:paraId="64AE331E" w14:textId="77777777" w:rsidR="00514740" w:rsidRPr="00514740" w:rsidRDefault="007F5693" w:rsidP="00514740">
      <w:pPr>
        <w:rPr>
          <w:rFonts w:ascii="Arial" w:hAnsi="Arial" w:cs="Arial"/>
          <w:sz w:val="40"/>
          <w:szCs w:val="40"/>
        </w:rPr>
      </w:pPr>
      <w:r w:rsidRPr="007F1209">
        <w:rPr>
          <w:rFonts w:ascii="Arial" w:hAnsi="Arial" w:cs="Arial"/>
          <w:sz w:val="40"/>
          <w:szCs w:val="40"/>
        </w:rPr>
        <w:br w:type="page"/>
      </w:r>
    </w:p>
    <w:p w14:paraId="09EBF578" w14:textId="77777777" w:rsidR="00A0787F" w:rsidRDefault="00A0787F" w:rsidP="00A0787F">
      <w:pPr>
        <w:jc w:val="right"/>
        <w:rPr>
          <w:rFonts w:ascii="Arial Narrow" w:hAnsi="Arial Narrow" w:cs="Arial"/>
          <w:color w:val="76923C" w:themeColor="accent3" w:themeShade="BF"/>
          <w:sz w:val="32"/>
          <w:szCs w:val="32"/>
        </w:rPr>
      </w:pPr>
      <w:r>
        <w:rPr>
          <w:noProof/>
          <w:lang w:val="en-GB" w:eastAsia="en-GB"/>
        </w:rPr>
        <w:lastRenderedPageBreak/>
        <w:drawing>
          <wp:inline distT="0" distB="0" distL="0" distR="0" wp14:anchorId="5F30FB30" wp14:editId="3A025CF3">
            <wp:extent cx="869950" cy="679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679450"/>
                    </a:xfrm>
                    <a:prstGeom prst="rect">
                      <a:avLst/>
                    </a:prstGeom>
                    <a:noFill/>
                    <a:ln>
                      <a:noFill/>
                    </a:ln>
                  </pic:spPr>
                </pic:pic>
              </a:graphicData>
            </a:graphic>
          </wp:inline>
        </w:drawing>
      </w:r>
    </w:p>
    <w:p w14:paraId="3C34C1D4" w14:textId="77777777" w:rsidR="00E71B2D" w:rsidRDefault="00E71B2D" w:rsidP="00A0787F">
      <w:pPr>
        <w:rPr>
          <w:rFonts w:ascii="Arial Narrow" w:hAnsi="Arial Narrow" w:cs="Arial"/>
          <w:color w:val="76923C" w:themeColor="accent3" w:themeShade="BF"/>
          <w:sz w:val="32"/>
          <w:szCs w:val="32"/>
        </w:rPr>
      </w:pPr>
    </w:p>
    <w:p w14:paraId="4EFCB58F" w14:textId="77777777" w:rsidR="00A0787F" w:rsidRPr="00780D6A" w:rsidRDefault="00A0787F" w:rsidP="00A0787F">
      <w:pPr>
        <w:rPr>
          <w:rFonts w:ascii="Arial Narrow" w:hAnsi="Arial Narrow" w:cs="Arial"/>
          <w:color w:val="76923C" w:themeColor="accent3" w:themeShade="BF"/>
          <w:sz w:val="32"/>
          <w:szCs w:val="32"/>
        </w:rPr>
      </w:pPr>
      <w:r>
        <w:rPr>
          <w:rFonts w:ascii="Arial Narrow" w:hAnsi="Arial Narrow" w:cs="Arial"/>
          <w:color w:val="76923C" w:themeColor="accent3" w:themeShade="BF"/>
          <w:sz w:val="32"/>
          <w:szCs w:val="32"/>
        </w:rPr>
        <w:t>Initial q</w:t>
      </w:r>
      <w:r w:rsidRPr="00780D6A">
        <w:rPr>
          <w:rFonts w:ascii="Arial Narrow" w:hAnsi="Arial Narrow" w:cs="Arial"/>
          <w:color w:val="76923C" w:themeColor="accent3" w:themeShade="BF"/>
          <w:sz w:val="32"/>
          <w:szCs w:val="32"/>
        </w:rPr>
        <w:t xml:space="preserve">ueries and complaints </w:t>
      </w:r>
    </w:p>
    <w:p w14:paraId="4FCE1D18" w14:textId="77777777" w:rsidR="00A0787F" w:rsidRDefault="00A0787F" w:rsidP="00A0787F">
      <w:pPr>
        <w:rPr>
          <w:rFonts w:ascii="Arial Narrow" w:hAnsi="Arial Narrow" w:cs="Arial"/>
          <w:color w:val="76923C" w:themeColor="accent3" w:themeShade="BF"/>
          <w:sz w:val="32"/>
          <w:szCs w:val="32"/>
        </w:rPr>
      </w:pPr>
      <w:r w:rsidRPr="00780D6A">
        <w:rPr>
          <w:rFonts w:ascii="Arial Narrow" w:hAnsi="Arial Narrow" w:cs="Arial"/>
          <w:color w:val="76923C" w:themeColor="accent3" w:themeShade="BF"/>
          <w:sz w:val="32"/>
          <w:szCs w:val="32"/>
        </w:rPr>
        <w:t>policy and procedures</w:t>
      </w:r>
    </w:p>
    <w:p w14:paraId="313EFC02" w14:textId="77777777" w:rsidR="00A0787F" w:rsidRDefault="00A0787F" w:rsidP="00A0787F">
      <w:pPr>
        <w:rPr>
          <w:rFonts w:ascii="Arial Narrow" w:hAnsi="Arial Narrow" w:cs="Arial"/>
          <w:color w:val="76923C" w:themeColor="accent3" w:themeShade="BF"/>
          <w:sz w:val="32"/>
          <w:szCs w:val="32"/>
        </w:rPr>
      </w:pPr>
    </w:p>
    <w:p w14:paraId="5856ADD8" w14:textId="77777777" w:rsidR="00A0787F" w:rsidRDefault="00A0787F" w:rsidP="00A0787F">
      <w:pPr>
        <w:jc w:val="both"/>
        <w:rPr>
          <w:rFonts w:ascii="Arial Narrow" w:hAnsi="Arial Narrow" w:cs="Arial"/>
          <w:color w:val="76923C" w:themeColor="accent3" w:themeShade="BF"/>
          <w:sz w:val="32"/>
          <w:szCs w:val="32"/>
        </w:rPr>
      </w:pPr>
    </w:p>
    <w:p w14:paraId="10581E80" w14:textId="77777777" w:rsidR="00A0787F" w:rsidRPr="00780D6A" w:rsidRDefault="00A0787F" w:rsidP="0068332F">
      <w:pPr>
        <w:jc w:val="both"/>
        <w:rPr>
          <w:rFonts w:ascii="Georgia" w:hAnsi="Georgia" w:cs="Arial"/>
        </w:rPr>
      </w:pPr>
      <w:r w:rsidRPr="00780D6A">
        <w:rPr>
          <w:rFonts w:ascii="Georgia" w:hAnsi="Georgia" w:cs="Arial"/>
        </w:rPr>
        <w:t>The N</w:t>
      </w:r>
      <w:r>
        <w:rPr>
          <w:rFonts w:ascii="Georgia" w:hAnsi="Georgia" w:cs="Arial"/>
        </w:rPr>
        <w:t xml:space="preserve">FWI, WIE and ELM </w:t>
      </w:r>
      <w:r w:rsidRPr="005A6A1F">
        <w:rPr>
          <w:rFonts w:ascii="Georgia" w:hAnsi="Georgia" w:cs="Arial"/>
          <w:lang w:val="en-GB"/>
        </w:rPr>
        <w:t>recognise</w:t>
      </w:r>
      <w:r>
        <w:rPr>
          <w:rFonts w:ascii="Georgia" w:hAnsi="Georgia" w:cs="Arial"/>
        </w:rPr>
        <w:t xml:space="preserve"> </w:t>
      </w:r>
      <w:r w:rsidRPr="00780D6A">
        <w:rPr>
          <w:rFonts w:ascii="Georgia" w:hAnsi="Georgia" w:cs="Arial"/>
        </w:rPr>
        <w:t xml:space="preserve">there may be times when problems </w:t>
      </w:r>
      <w:r>
        <w:rPr>
          <w:rFonts w:ascii="Georgia" w:hAnsi="Georgia" w:cs="Arial"/>
        </w:rPr>
        <w:t>may be encountered during the course of the raffle.  The following procedures have</w:t>
      </w:r>
      <w:r w:rsidRPr="00D97B65">
        <w:rPr>
          <w:rFonts w:ascii="Georgia" w:hAnsi="Georgia" w:cs="Arial"/>
        </w:rPr>
        <w:t xml:space="preserve"> been designed so that any difficulty can be resolved</w:t>
      </w:r>
      <w:r>
        <w:rPr>
          <w:rFonts w:ascii="Georgia" w:hAnsi="Georgia" w:cs="Arial"/>
        </w:rPr>
        <w:t xml:space="preserve"> quickly</w:t>
      </w:r>
      <w:r w:rsidRPr="00D97B65">
        <w:rPr>
          <w:rFonts w:ascii="Georgia" w:hAnsi="Georgia" w:cs="Arial"/>
        </w:rPr>
        <w:t>.</w:t>
      </w:r>
      <w:r w:rsidRPr="00780D6A">
        <w:rPr>
          <w:rFonts w:ascii="Georgia" w:hAnsi="Georgia" w:cs="Arial"/>
        </w:rPr>
        <w:t xml:space="preserve"> </w:t>
      </w:r>
    </w:p>
    <w:p w14:paraId="1F96BE9D" w14:textId="77777777" w:rsidR="001D5748" w:rsidRDefault="001D5748" w:rsidP="0068332F">
      <w:pPr>
        <w:pStyle w:val="Heading9"/>
        <w:tabs>
          <w:tab w:val="left" w:pos="6845"/>
        </w:tabs>
        <w:jc w:val="both"/>
        <w:rPr>
          <w:rFonts w:ascii="Arial Narrow" w:hAnsi="Arial Narrow"/>
        </w:rPr>
      </w:pPr>
      <w:r>
        <w:rPr>
          <w:rFonts w:ascii="Arial Narrow" w:hAnsi="Arial Narrow"/>
        </w:rPr>
        <w:tab/>
      </w:r>
    </w:p>
    <w:p w14:paraId="751B43A8" w14:textId="77777777" w:rsidR="001D5748" w:rsidRPr="001D5748" w:rsidRDefault="001D5748" w:rsidP="0068332F">
      <w:pPr>
        <w:jc w:val="both"/>
      </w:pPr>
    </w:p>
    <w:p w14:paraId="31FF6DD5" w14:textId="77777777" w:rsidR="00A0787F" w:rsidRDefault="00A0787F" w:rsidP="0068332F">
      <w:pPr>
        <w:pStyle w:val="Heading9"/>
        <w:jc w:val="both"/>
        <w:rPr>
          <w:rFonts w:ascii="Arial Narrow" w:hAnsi="Arial Narrow"/>
        </w:rPr>
      </w:pPr>
      <w:r w:rsidRPr="00983297">
        <w:rPr>
          <w:rFonts w:ascii="Arial Narrow" w:hAnsi="Arial Narrow"/>
        </w:rPr>
        <w:t>Initial telephone queries and complaints</w:t>
      </w:r>
    </w:p>
    <w:p w14:paraId="2F254A23" w14:textId="77777777" w:rsidR="001D5748" w:rsidRDefault="001D5748" w:rsidP="0068332F">
      <w:pPr>
        <w:jc w:val="both"/>
      </w:pPr>
    </w:p>
    <w:p w14:paraId="4499FEAD" w14:textId="77777777" w:rsidR="001D5748" w:rsidRPr="001D5748" w:rsidRDefault="001D5748" w:rsidP="0068332F">
      <w:pPr>
        <w:jc w:val="both"/>
      </w:pPr>
    </w:p>
    <w:p w14:paraId="62CC0425" w14:textId="77777777" w:rsidR="00A0787F" w:rsidRPr="001D5748" w:rsidRDefault="00A0787F" w:rsidP="0068332F">
      <w:pPr>
        <w:pStyle w:val="ListParagraph"/>
        <w:numPr>
          <w:ilvl w:val="0"/>
          <w:numId w:val="5"/>
        </w:numPr>
        <w:ind w:left="360"/>
        <w:jc w:val="both"/>
        <w:rPr>
          <w:rFonts w:ascii="Georgia" w:hAnsi="Georgia" w:cs="Arial"/>
        </w:rPr>
      </w:pPr>
      <w:r w:rsidRPr="007E4841">
        <w:rPr>
          <w:rFonts w:ascii="Georgia" w:hAnsi="Georgia" w:cs="Arial"/>
        </w:rPr>
        <w:t>Initial queries and complaints will be dealt with over the telephone by the advis</w:t>
      </w:r>
      <w:r w:rsidR="00AA3D28">
        <w:rPr>
          <w:rFonts w:ascii="Georgia" w:hAnsi="Georgia" w:cs="Arial"/>
        </w:rPr>
        <w:t xml:space="preserve">ers in the ELM’s telephone room. </w:t>
      </w:r>
      <w:r w:rsidRPr="00AA3D28">
        <w:rPr>
          <w:rFonts w:ascii="Arial Narrow" w:hAnsi="Arial Narrow" w:cs="Arial"/>
          <w:i/>
          <w:sz w:val="16"/>
          <w:szCs w:val="16"/>
        </w:rPr>
        <w:t xml:space="preserve">(see </w:t>
      </w:r>
      <w:r w:rsidR="00AA3D28" w:rsidRPr="00AA3D28">
        <w:rPr>
          <w:rFonts w:ascii="Arial Narrow" w:hAnsi="Arial Narrow" w:cs="Arial"/>
          <w:i/>
          <w:sz w:val="16"/>
          <w:szCs w:val="16"/>
        </w:rPr>
        <w:t>page</w:t>
      </w:r>
      <w:r w:rsidR="00043CC7">
        <w:rPr>
          <w:rFonts w:ascii="Arial Narrow" w:hAnsi="Arial Narrow" w:cs="Arial"/>
          <w:i/>
          <w:sz w:val="16"/>
          <w:szCs w:val="16"/>
        </w:rPr>
        <w:t>s</w:t>
      </w:r>
      <w:r w:rsidR="00AA3D28" w:rsidRPr="00AA3D28">
        <w:rPr>
          <w:rFonts w:ascii="Arial Narrow" w:hAnsi="Arial Narrow" w:cs="Arial"/>
          <w:i/>
          <w:sz w:val="16"/>
          <w:szCs w:val="16"/>
        </w:rPr>
        <w:t xml:space="preserve"> 13</w:t>
      </w:r>
      <w:r w:rsidR="00043CC7">
        <w:rPr>
          <w:rFonts w:ascii="Arial Narrow" w:hAnsi="Arial Narrow" w:cs="Arial"/>
          <w:i/>
          <w:sz w:val="16"/>
          <w:szCs w:val="16"/>
        </w:rPr>
        <w:t xml:space="preserve"> and 14</w:t>
      </w:r>
      <w:r w:rsidR="00AA3D28" w:rsidRPr="00AA3D28">
        <w:rPr>
          <w:rFonts w:ascii="Arial Narrow" w:hAnsi="Arial Narrow" w:cs="Arial"/>
          <w:i/>
          <w:sz w:val="16"/>
          <w:szCs w:val="16"/>
        </w:rPr>
        <w:t>)</w:t>
      </w:r>
    </w:p>
    <w:p w14:paraId="47C7DC5A" w14:textId="77777777" w:rsidR="001D5748" w:rsidRPr="001D5748" w:rsidRDefault="001D5748" w:rsidP="0068332F">
      <w:pPr>
        <w:pStyle w:val="Header"/>
        <w:tabs>
          <w:tab w:val="clear" w:pos="4513"/>
          <w:tab w:val="clear" w:pos="9026"/>
        </w:tabs>
        <w:jc w:val="both"/>
        <w:rPr>
          <w:rFonts w:ascii="Georgia" w:hAnsi="Georgia" w:cs="Arial"/>
        </w:rPr>
      </w:pPr>
    </w:p>
    <w:p w14:paraId="595D4B86" w14:textId="77777777" w:rsidR="00A0787F" w:rsidRPr="00811FE1" w:rsidRDefault="00A0787F" w:rsidP="0068332F">
      <w:pPr>
        <w:pStyle w:val="Header"/>
        <w:tabs>
          <w:tab w:val="clear" w:pos="4513"/>
          <w:tab w:val="clear" w:pos="9026"/>
        </w:tabs>
        <w:jc w:val="both"/>
        <w:rPr>
          <w:rFonts w:ascii="Georgia" w:hAnsi="Georgia" w:cs="Arial"/>
        </w:rPr>
      </w:pPr>
    </w:p>
    <w:p w14:paraId="6B2743EC" w14:textId="77777777" w:rsidR="00A0787F" w:rsidRPr="007E4841" w:rsidRDefault="00A0787F" w:rsidP="0068332F">
      <w:pPr>
        <w:pStyle w:val="ListParagraph"/>
        <w:numPr>
          <w:ilvl w:val="0"/>
          <w:numId w:val="5"/>
        </w:numPr>
        <w:ind w:left="360"/>
        <w:jc w:val="both"/>
        <w:rPr>
          <w:rFonts w:ascii="Georgia" w:hAnsi="Georgia" w:cs="Arial"/>
        </w:rPr>
      </w:pPr>
      <w:r w:rsidRPr="007E4841">
        <w:rPr>
          <w:rFonts w:ascii="Georgia" w:hAnsi="Georgia" w:cs="Arial"/>
        </w:rPr>
        <w:t>A telephone log sheet will be completed at the time of the call, detailing the caller</w:t>
      </w:r>
      <w:r>
        <w:rPr>
          <w:rFonts w:ascii="Georgia" w:hAnsi="Georgia" w:cs="Arial"/>
        </w:rPr>
        <w:t>’</w:t>
      </w:r>
      <w:r w:rsidRPr="007E4841">
        <w:rPr>
          <w:rFonts w:ascii="Georgia" w:hAnsi="Georgia" w:cs="Arial"/>
        </w:rPr>
        <w:t xml:space="preserve">s contact details, details of </w:t>
      </w:r>
      <w:r>
        <w:rPr>
          <w:rFonts w:ascii="Georgia" w:hAnsi="Georgia" w:cs="Arial"/>
        </w:rPr>
        <w:t xml:space="preserve">the </w:t>
      </w:r>
      <w:r w:rsidRPr="007E4841">
        <w:rPr>
          <w:rFonts w:ascii="Georgia" w:hAnsi="Georgia" w:cs="Arial"/>
        </w:rPr>
        <w:t>telephone adviser who took the call, nature of the complaint and how the complaint was resolved.</w:t>
      </w:r>
    </w:p>
    <w:p w14:paraId="5C659252" w14:textId="77777777" w:rsidR="00A0787F" w:rsidRDefault="00A0787F" w:rsidP="0068332F">
      <w:pPr>
        <w:jc w:val="both"/>
        <w:rPr>
          <w:rFonts w:ascii="Georgia" w:hAnsi="Georgia" w:cs="Arial"/>
        </w:rPr>
      </w:pPr>
    </w:p>
    <w:p w14:paraId="3FAB28AF" w14:textId="77777777" w:rsidR="001D5748" w:rsidRPr="007E4841" w:rsidRDefault="001D5748" w:rsidP="0068332F">
      <w:pPr>
        <w:jc w:val="both"/>
        <w:rPr>
          <w:rFonts w:ascii="Georgia" w:hAnsi="Georgia" w:cs="Arial"/>
        </w:rPr>
      </w:pPr>
    </w:p>
    <w:p w14:paraId="244493B3" w14:textId="77777777" w:rsidR="00A0787F" w:rsidRPr="007E4841" w:rsidRDefault="00A0787F" w:rsidP="0068332F">
      <w:pPr>
        <w:pStyle w:val="ListParagraph"/>
        <w:numPr>
          <w:ilvl w:val="0"/>
          <w:numId w:val="5"/>
        </w:numPr>
        <w:ind w:left="360"/>
        <w:jc w:val="both"/>
        <w:rPr>
          <w:rFonts w:ascii="Georgia" w:hAnsi="Georgia" w:cs="Arial"/>
        </w:rPr>
      </w:pPr>
      <w:r w:rsidRPr="007E4841">
        <w:rPr>
          <w:rFonts w:ascii="Georgia" w:hAnsi="Georgia" w:cs="Arial"/>
        </w:rPr>
        <w:t xml:space="preserve">The telephone log sheets will be kept on file for 3 years by the ELM. </w:t>
      </w:r>
    </w:p>
    <w:p w14:paraId="75E2F07F" w14:textId="77777777" w:rsidR="001D5748" w:rsidRDefault="001D5748" w:rsidP="0068332F">
      <w:pPr>
        <w:jc w:val="both"/>
        <w:rPr>
          <w:rFonts w:ascii="Georgia" w:hAnsi="Georgia" w:cs="Arial"/>
        </w:rPr>
      </w:pPr>
    </w:p>
    <w:p w14:paraId="1E313A5D" w14:textId="77777777" w:rsidR="001D5748" w:rsidRPr="001D5748" w:rsidRDefault="001D5748" w:rsidP="0068332F">
      <w:pPr>
        <w:pStyle w:val="Header"/>
        <w:tabs>
          <w:tab w:val="clear" w:pos="4513"/>
          <w:tab w:val="clear" w:pos="9026"/>
        </w:tabs>
        <w:jc w:val="both"/>
        <w:rPr>
          <w:rFonts w:ascii="Georgia" w:hAnsi="Georgia" w:cs="Arial"/>
        </w:rPr>
      </w:pPr>
    </w:p>
    <w:p w14:paraId="6198CFEF" w14:textId="77777777" w:rsidR="00A0787F" w:rsidRDefault="00A0787F" w:rsidP="0068332F">
      <w:pPr>
        <w:pStyle w:val="ListParagraph"/>
        <w:numPr>
          <w:ilvl w:val="0"/>
          <w:numId w:val="5"/>
        </w:numPr>
        <w:ind w:left="360"/>
        <w:jc w:val="both"/>
        <w:rPr>
          <w:rFonts w:ascii="Georgia" w:hAnsi="Georgia" w:cs="Arial"/>
        </w:rPr>
      </w:pPr>
      <w:r w:rsidRPr="007E4841">
        <w:rPr>
          <w:rFonts w:ascii="Georgia" w:hAnsi="Georgia" w:cs="Arial"/>
        </w:rPr>
        <w:t>If an initial complaint cannot be resolved, the complaint will be logged by the ELM and WIE will be notified immediately of the issue in order for it to be resolved.</w:t>
      </w:r>
    </w:p>
    <w:p w14:paraId="3E6DEEF9" w14:textId="77777777" w:rsidR="001D5748" w:rsidRPr="001D5748" w:rsidRDefault="001D5748" w:rsidP="0068332F">
      <w:pPr>
        <w:ind w:left="360"/>
        <w:jc w:val="both"/>
        <w:rPr>
          <w:rFonts w:ascii="Georgia" w:hAnsi="Georgia" w:cs="Arial"/>
        </w:rPr>
      </w:pPr>
    </w:p>
    <w:p w14:paraId="1A75968F" w14:textId="77777777" w:rsidR="00A0787F" w:rsidRPr="007E4841" w:rsidRDefault="00A0787F" w:rsidP="0068332F">
      <w:pPr>
        <w:jc w:val="both"/>
        <w:rPr>
          <w:rFonts w:ascii="Georgia" w:hAnsi="Georgia" w:cs="Arial"/>
        </w:rPr>
      </w:pPr>
    </w:p>
    <w:p w14:paraId="2C1DA618" w14:textId="77777777" w:rsidR="00A0787F" w:rsidRPr="007E4841" w:rsidRDefault="00A0787F" w:rsidP="0068332F">
      <w:pPr>
        <w:pStyle w:val="ListParagraph"/>
        <w:numPr>
          <w:ilvl w:val="0"/>
          <w:numId w:val="5"/>
        </w:numPr>
        <w:ind w:left="360"/>
        <w:jc w:val="both"/>
        <w:rPr>
          <w:rFonts w:ascii="Georgia" w:hAnsi="Georgia" w:cs="Arial"/>
        </w:rPr>
      </w:pPr>
      <w:r w:rsidRPr="007E4841">
        <w:rPr>
          <w:rFonts w:ascii="Georgia" w:hAnsi="Georgia" w:cs="Arial"/>
        </w:rPr>
        <w:t xml:space="preserve">All general queries will be logged on the log sheets by the ELM and held for future reference. </w:t>
      </w:r>
    </w:p>
    <w:p w14:paraId="0879BEC3" w14:textId="77777777" w:rsidR="00A0787F" w:rsidRDefault="00A0787F" w:rsidP="0068332F">
      <w:pPr>
        <w:ind w:left="360"/>
        <w:jc w:val="both"/>
        <w:rPr>
          <w:rFonts w:ascii="Georgia" w:hAnsi="Georgia" w:cs="Arial"/>
        </w:rPr>
      </w:pPr>
    </w:p>
    <w:p w14:paraId="419802BA" w14:textId="77777777" w:rsidR="001D5748" w:rsidRPr="00780D6A" w:rsidRDefault="001D5748" w:rsidP="0068332F">
      <w:pPr>
        <w:ind w:left="360"/>
        <w:jc w:val="both"/>
        <w:rPr>
          <w:rFonts w:ascii="Georgia" w:hAnsi="Georgia" w:cs="Arial"/>
        </w:rPr>
      </w:pPr>
    </w:p>
    <w:p w14:paraId="7FAD62C6" w14:textId="77777777" w:rsidR="00A0787F" w:rsidRPr="00983297" w:rsidRDefault="00A0787F" w:rsidP="00A0787F">
      <w:pPr>
        <w:ind w:right="91"/>
        <w:rPr>
          <w:rFonts w:ascii="Arial Narrow" w:hAnsi="Arial Narrow" w:cs="Arial"/>
          <w:b/>
        </w:rPr>
      </w:pPr>
      <w:r w:rsidRPr="00983297">
        <w:rPr>
          <w:rFonts w:ascii="Arial Narrow" w:hAnsi="Arial Narrow" w:cs="Arial"/>
          <w:b/>
        </w:rPr>
        <w:t>Initial written complaints</w:t>
      </w:r>
    </w:p>
    <w:p w14:paraId="39B33187" w14:textId="77777777" w:rsidR="00A0787F" w:rsidRDefault="00A0787F" w:rsidP="00A0787F">
      <w:pPr>
        <w:rPr>
          <w:rFonts w:ascii="Georgia" w:hAnsi="Georgia" w:cs="Arial"/>
        </w:rPr>
      </w:pPr>
    </w:p>
    <w:p w14:paraId="2A7FDB97" w14:textId="77777777" w:rsidR="001D5748" w:rsidRPr="00780D6A" w:rsidRDefault="001D5748" w:rsidP="00A0787F">
      <w:pPr>
        <w:rPr>
          <w:rFonts w:ascii="Georgia" w:hAnsi="Georgia" w:cs="Arial"/>
        </w:rPr>
      </w:pPr>
    </w:p>
    <w:p w14:paraId="0617F7A4" w14:textId="77777777" w:rsidR="00A0787F" w:rsidRPr="001D5748" w:rsidRDefault="00A0787F" w:rsidP="0068332F">
      <w:pPr>
        <w:pStyle w:val="ListParagraph"/>
        <w:numPr>
          <w:ilvl w:val="0"/>
          <w:numId w:val="22"/>
        </w:numPr>
        <w:jc w:val="both"/>
        <w:rPr>
          <w:rFonts w:ascii="Georgia" w:hAnsi="Georgia" w:cs="Arial"/>
        </w:rPr>
      </w:pPr>
      <w:r w:rsidRPr="001D5748">
        <w:rPr>
          <w:rFonts w:ascii="Georgia" w:hAnsi="Georgia" w:cs="Arial"/>
        </w:rPr>
        <w:t xml:space="preserve">Initial complaints and queries will be responded to within in 48 hours of the complaint being received by the ELM’s administration team. </w:t>
      </w:r>
    </w:p>
    <w:p w14:paraId="60840280" w14:textId="77777777" w:rsidR="001D5748" w:rsidRDefault="001D5748" w:rsidP="0068332F">
      <w:pPr>
        <w:ind w:left="-296"/>
        <w:jc w:val="both"/>
        <w:rPr>
          <w:rFonts w:ascii="Georgia" w:hAnsi="Georgia" w:cs="Arial"/>
        </w:rPr>
      </w:pPr>
    </w:p>
    <w:p w14:paraId="4360E3FB" w14:textId="77777777" w:rsidR="001D5748" w:rsidRPr="001D5748" w:rsidRDefault="001D5748" w:rsidP="0068332F">
      <w:pPr>
        <w:ind w:left="-296"/>
        <w:jc w:val="both"/>
        <w:rPr>
          <w:rFonts w:ascii="Georgia" w:hAnsi="Georgia" w:cs="Arial"/>
        </w:rPr>
      </w:pPr>
    </w:p>
    <w:p w14:paraId="7716FB35" w14:textId="77777777" w:rsidR="00A0787F" w:rsidRPr="00A76235" w:rsidRDefault="00A0787F" w:rsidP="0068332F">
      <w:pPr>
        <w:pStyle w:val="ListParagraph"/>
        <w:numPr>
          <w:ilvl w:val="0"/>
          <w:numId w:val="16"/>
        </w:numPr>
        <w:ind w:left="360"/>
        <w:jc w:val="both"/>
        <w:rPr>
          <w:rFonts w:ascii="Georgia" w:hAnsi="Georgia" w:cs="Arial"/>
        </w:rPr>
      </w:pPr>
      <w:r w:rsidRPr="00A76235">
        <w:rPr>
          <w:rFonts w:ascii="Georgia" w:hAnsi="Georgia" w:cs="Arial"/>
        </w:rPr>
        <w:t>All complaints will be logged on the complaints log sheet, detailing the individuals contact details, the nature of the complaint, details of the administrator who has dealt with the complaint, and what steps were taken to resolve the complaint.</w:t>
      </w:r>
    </w:p>
    <w:p w14:paraId="47B01717" w14:textId="77777777" w:rsidR="00A3135A" w:rsidRPr="00A3135A" w:rsidRDefault="00A3135A" w:rsidP="00A3135A">
      <w:pPr>
        <w:rPr>
          <w:rFonts w:ascii="Arial Narrow" w:hAnsi="Arial Narrow" w:cs="Arial"/>
          <w:color w:val="76923C" w:themeColor="accent3" w:themeShade="BF"/>
        </w:rPr>
      </w:pPr>
      <w:r w:rsidRPr="00A3135A">
        <w:rPr>
          <w:rFonts w:ascii="Arial Narrow" w:hAnsi="Arial Narrow" w:cs="Arial"/>
          <w:color w:val="76923C" w:themeColor="accent3" w:themeShade="BF"/>
        </w:rPr>
        <w:lastRenderedPageBreak/>
        <w:t xml:space="preserve">Initial queries and complaints </w:t>
      </w:r>
    </w:p>
    <w:p w14:paraId="4972AA7E" w14:textId="77777777" w:rsidR="00A3135A" w:rsidRDefault="00A3135A" w:rsidP="00A3135A">
      <w:pPr>
        <w:rPr>
          <w:rFonts w:ascii="Arial Narrow" w:hAnsi="Arial Narrow" w:cs="Arial"/>
          <w:i/>
          <w:color w:val="76923C" w:themeColor="accent3" w:themeShade="BF"/>
        </w:rPr>
      </w:pPr>
      <w:r w:rsidRPr="00A3135A">
        <w:rPr>
          <w:rFonts w:ascii="Arial Narrow" w:hAnsi="Arial Narrow" w:cs="Arial"/>
          <w:color w:val="76923C" w:themeColor="accent3" w:themeShade="BF"/>
        </w:rPr>
        <w:t xml:space="preserve">policy and procedures </w:t>
      </w:r>
      <w:r w:rsidRPr="007173EC">
        <w:rPr>
          <w:rFonts w:ascii="Arial Narrow" w:hAnsi="Arial Narrow" w:cs="Arial"/>
          <w:i/>
          <w:color w:val="76923C" w:themeColor="accent3" w:themeShade="BF"/>
          <w:sz w:val="16"/>
          <w:szCs w:val="16"/>
        </w:rPr>
        <w:t>(</w:t>
      </w:r>
      <w:proofErr w:type="spellStart"/>
      <w:r w:rsidRPr="007173EC">
        <w:rPr>
          <w:rFonts w:ascii="Arial Narrow" w:hAnsi="Arial Narrow" w:cs="Arial"/>
          <w:i/>
          <w:color w:val="76923C" w:themeColor="accent3" w:themeShade="BF"/>
          <w:sz w:val="16"/>
          <w:szCs w:val="16"/>
        </w:rPr>
        <w:t>cont</w:t>
      </w:r>
      <w:proofErr w:type="spellEnd"/>
      <w:r w:rsidRPr="007173EC">
        <w:rPr>
          <w:rFonts w:ascii="Arial Narrow" w:hAnsi="Arial Narrow" w:cs="Arial"/>
          <w:i/>
          <w:color w:val="76923C" w:themeColor="accent3" w:themeShade="BF"/>
          <w:sz w:val="16"/>
          <w:szCs w:val="16"/>
        </w:rPr>
        <w:t>)</w:t>
      </w:r>
    </w:p>
    <w:p w14:paraId="4F037525" w14:textId="77777777" w:rsidR="00A3135A" w:rsidRPr="00A3135A" w:rsidRDefault="00A3135A" w:rsidP="00A3135A">
      <w:pPr>
        <w:rPr>
          <w:rFonts w:ascii="Arial Narrow" w:hAnsi="Arial Narrow" w:cs="Arial"/>
          <w:i/>
          <w:color w:val="76923C" w:themeColor="accent3" w:themeShade="BF"/>
        </w:rPr>
      </w:pPr>
    </w:p>
    <w:p w14:paraId="52B1F052" w14:textId="77777777" w:rsidR="00A0787F" w:rsidRDefault="00A0787F" w:rsidP="00A0787F">
      <w:pPr>
        <w:rPr>
          <w:rFonts w:ascii="Georgia" w:hAnsi="Georgia" w:cs="Arial"/>
        </w:rPr>
      </w:pPr>
    </w:p>
    <w:p w14:paraId="0F5D5880" w14:textId="77777777" w:rsidR="006D633D" w:rsidRPr="007173EC" w:rsidRDefault="006D633D" w:rsidP="00A0787F">
      <w:pPr>
        <w:rPr>
          <w:rFonts w:ascii="Georgia" w:hAnsi="Georgia" w:cs="Arial"/>
        </w:rPr>
      </w:pPr>
    </w:p>
    <w:p w14:paraId="0B18F0C2" w14:textId="77777777" w:rsidR="00A0787F" w:rsidRPr="007173EC" w:rsidRDefault="00A0787F" w:rsidP="007173EC">
      <w:pPr>
        <w:pStyle w:val="ListParagraph"/>
        <w:numPr>
          <w:ilvl w:val="0"/>
          <w:numId w:val="22"/>
        </w:numPr>
        <w:rPr>
          <w:rFonts w:ascii="Georgia" w:hAnsi="Georgia" w:cs="Arial"/>
        </w:rPr>
      </w:pPr>
      <w:r w:rsidRPr="007173EC">
        <w:rPr>
          <w:rFonts w:ascii="Georgia" w:hAnsi="Georgia" w:cs="Arial"/>
        </w:rPr>
        <w:t>The complaints log sheets and written complaints will be kept on fil</w:t>
      </w:r>
      <w:r w:rsidR="007B4B6E">
        <w:rPr>
          <w:rFonts w:ascii="Georgia" w:hAnsi="Georgia" w:cs="Arial"/>
        </w:rPr>
        <w:t>e by the ELM for three</w:t>
      </w:r>
      <w:r w:rsidRPr="007173EC">
        <w:rPr>
          <w:rFonts w:ascii="Georgia" w:hAnsi="Georgia" w:cs="Arial"/>
        </w:rPr>
        <w:t xml:space="preserve"> years.</w:t>
      </w:r>
    </w:p>
    <w:p w14:paraId="56D8F62D" w14:textId="77777777" w:rsidR="00A3135A" w:rsidRPr="0071216F" w:rsidRDefault="00A3135A" w:rsidP="0071216F">
      <w:pPr>
        <w:rPr>
          <w:rFonts w:ascii="Georgia" w:hAnsi="Georgia" w:cs="Arial"/>
        </w:rPr>
      </w:pPr>
    </w:p>
    <w:p w14:paraId="5C6902EC" w14:textId="77777777" w:rsidR="00A0787F" w:rsidRPr="007173EC" w:rsidRDefault="00A0787F" w:rsidP="00A3135A">
      <w:pPr>
        <w:pStyle w:val="Header"/>
        <w:tabs>
          <w:tab w:val="clear" w:pos="4513"/>
          <w:tab w:val="clear" w:pos="9026"/>
        </w:tabs>
        <w:rPr>
          <w:rFonts w:ascii="Georgia" w:hAnsi="Georgia" w:cs="Arial"/>
        </w:rPr>
      </w:pPr>
    </w:p>
    <w:p w14:paraId="43A20B20" w14:textId="77777777" w:rsidR="00A0787F" w:rsidRDefault="00A0787F" w:rsidP="007173EC">
      <w:pPr>
        <w:pStyle w:val="ListParagraph"/>
        <w:numPr>
          <w:ilvl w:val="0"/>
          <w:numId w:val="22"/>
        </w:numPr>
        <w:rPr>
          <w:rFonts w:ascii="Georgia" w:hAnsi="Georgia" w:cs="Arial"/>
        </w:rPr>
      </w:pPr>
      <w:r w:rsidRPr="007173EC">
        <w:rPr>
          <w:rFonts w:ascii="Georgia" w:hAnsi="Georgia" w:cs="Arial"/>
        </w:rPr>
        <w:t>If the initial complaint cannot be resolved by the ELM, the complaint will be logged and forwarded immediately to WIE to be resolved.</w:t>
      </w:r>
    </w:p>
    <w:p w14:paraId="3A9199FA" w14:textId="77777777" w:rsidR="007173EC" w:rsidRPr="007173EC" w:rsidRDefault="007173EC" w:rsidP="007173EC">
      <w:pPr>
        <w:pStyle w:val="Header"/>
        <w:tabs>
          <w:tab w:val="clear" w:pos="4513"/>
          <w:tab w:val="clear" w:pos="9026"/>
        </w:tabs>
        <w:rPr>
          <w:rFonts w:ascii="Georgia" w:hAnsi="Georgia" w:cs="Arial"/>
        </w:rPr>
      </w:pPr>
    </w:p>
    <w:p w14:paraId="7ECCCD01" w14:textId="77777777" w:rsidR="00A0787F" w:rsidRPr="007173EC" w:rsidRDefault="00A0787F" w:rsidP="00A0787F">
      <w:pPr>
        <w:rPr>
          <w:rFonts w:ascii="Georgia" w:hAnsi="Georgia" w:cs="Arial"/>
        </w:rPr>
      </w:pPr>
    </w:p>
    <w:p w14:paraId="11E1A09E" w14:textId="77777777" w:rsidR="0095442E" w:rsidRPr="007173EC" w:rsidRDefault="00A0787F" w:rsidP="007173EC">
      <w:pPr>
        <w:pStyle w:val="ListParagraph"/>
        <w:numPr>
          <w:ilvl w:val="0"/>
          <w:numId w:val="22"/>
        </w:numPr>
        <w:ind w:right="91"/>
        <w:rPr>
          <w:rFonts w:ascii="Arial" w:hAnsi="Arial" w:cs="Arial"/>
        </w:rPr>
      </w:pPr>
      <w:r w:rsidRPr="007173EC">
        <w:rPr>
          <w:rFonts w:ascii="Georgia" w:hAnsi="Georgia" w:cs="Arial"/>
        </w:rPr>
        <w:t>All general queries will be logged on the log sheets by the ELM and held for future reference.</w:t>
      </w:r>
    </w:p>
    <w:p w14:paraId="17DB8D9D" w14:textId="77777777" w:rsidR="007173EC" w:rsidRPr="007173EC" w:rsidRDefault="007173EC" w:rsidP="007173EC">
      <w:pPr>
        <w:ind w:right="91"/>
        <w:rPr>
          <w:rFonts w:ascii="Arial" w:hAnsi="Arial" w:cs="Arial"/>
        </w:rPr>
      </w:pPr>
    </w:p>
    <w:p w14:paraId="5CD48D0F" w14:textId="77777777" w:rsidR="00C45C7C" w:rsidRPr="007173EC" w:rsidRDefault="00C45C7C" w:rsidP="00C45C7C">
      <w:pPr>
        <w:rPr>
          <w:rFonts w:ascii="Arial Narrow" w:eastAsia="Calibri" w:hAnsi="Arial Narrow"/>
          <w:lang w:eastAsia="en-GB"/>
        </w:rPr>
      </w:pPr>
    </w:p>
    <w:p w14:paraId="61346E29" w14:textId="77777777" w:rsidR="00C45C7C" w:rsidRPr="000F7163" w:rsidRDefault="00C45C7C" w:rsidP="00C45C7C">
      <w:pPr>
        <w:pStyle w:val="ListParagraph"/>
        <w:numPr>
          <w:ilvl w:val="0"/>
          <w:numId w:val="14"/>
        </w:numPr>
        <w:jc w:val="both"/>
        <w:rPr>
          <w:rFonts w:ascii="Georgia" w:hAnsi="Georgia" w:cs="Arial"/>
        </w:rPr>
      </w:pPr>
      <w:r w:rsidRPr="00650D95">
        <w:rPr>
          <w:rFonts w:ascii="Georgia" w:hAnsi="Georgia" w:cs="Arial"/>
        </w:rPr>
        <w:t xml:space="preserve">Only the Group Manager of WI Enterprises Ltd or the NFWI Board of Trustees has the authority to agree a resolution, when the formal complaints procedure has been instigated. </w:t>
      </w:r>
    </w:p>
    <w:p w14:paraId="33730272" w14:textId="77777777" w:rsidR="00C45C7C" w:rsidRDefault="00C45C7C" w:rsidP="007173EC">
      <w:pPr>
        <w:ind w:firstLine="720"/>
        <w:jc w:val="both"/>
        <w:rPr>
          <w:rFonts w:ascii="Georgia" w:hAnsi="Georgia" w:cs="Arial"/>
        </w:rPr>
      </w:pPr>
    </w:p>
    <w:p w14:paraId="5E31AA4D" w14:textId="77777777" w:rsidR="007173EC" w:rsidRPr="0026503C" w:rsidRDefault="007173EC" w:rsidP="007173EC">
      <w:pPr>
        <w:ind w:firstLine="720"/>
        <w:jc w:val="both"/>
        <w:rPr>
          <w:rFonts w:ascii="Georgia" w:hAnsi="Georgia" w:cs="Arial"/>
        </w:rPr>
      </w:pPr>
    </w:p>
    <w:p w14:paraId="325F327A" w14:textId="77777777" w:rsidR="00C45C7C" w:rsidRPr="000F7163" w:rsidRDefault="00C45C7C" w:rsidP="000F7163">
      <w:pPr>
        <w:pStyle w:val="ListParagraph"/>
        <w:numPr>
          <w:ilvl w:val="0"/>
          <w:numId w:val="14"/>
        </w:numPr>
        <w:jc w:val="both"/>
        <w:rPr>
          <w:rFonts w:ascii="Georgia" w:hAnsi="Georgia" w:cs="Arial"/>
        </w:rPr>
      </w:pPr>
      <w:r w:rsidRPr="00650D95">
        <w:rPr>
          <w:rFonts w:ascii="Georgia" w:hAnsi="Georgia" w:cs="Arial"/>
        </w:rPr>
        <w:t>Should the above fail to bring a satisfactory conclusion to the matter, the d</w:t>
      </w:r>
      <w:r w:rsidR="008E343A">
        <w:rPr>
          <w:rFonts w:ascii="Georgia" w:hAnsi="Georgia" w:cs="Arial"/>
        </w:rPr>
        <w:t>ispute will be referred to the Alternative Dispute R</w:t>
      </w:r>
      <w:r w:rsidRPr="00650D95">
        <w:rPr>
          <w:rFonts w:ascii="Georgia" w:hAnsi="Georgia" w:cs="Arial"/>
        </w:rPr>
        <w:t xml:space="preserve">esolution service (ADR entity).  </w:t>
      </w:r>
    </w:p>
    <w:p w14:paraId="09203862" w14:textId="77777777" w:rsidR="007173EC" w:rsidRDefault="007173EC" w:rsidP="007173EC">
      <w:pPr>
        <w:jc w:val="both"/>
        <w:rPr>
          <w:rFonts w:ascii="Georgia" w:hAnsi="Georgia" w:cs="Arial"/>
        </w:rPr>
      </w:pPr>
    </w:p>
    <w:p w14:paraId="341FB4B6" w14:textId="77777777" w:rsidR="007173EC" w:rsidRPr="007173EC" w:rsidRDefault="007173EC" w:rsidP="007173EC">
      <w:pPr>
        <w:jc w:val="both"/>
        <w:rPr>
          <w:rFonts w:ascii="Georgia" w:hAnsi="Georgia" w:cs="Arial"/>
        </w:rPr>
      </w:pPr>
    </w:p>
    <w:p w14:paraId="3F646AEE" w14:textId="77777777" w:rsidR="00C45C7C" w:rsidRPr="000F7163" w:rsidRDefault="008E343A" w:rsidP="000F7163">
      <w:pPr>
        <w:pStyle w:val="ListParagraph"/>
        <w:numPr>
          <w:ilvl w:val="0"/>
          <w:numId w:val="14"/>
        </w:numPr>
        <w:jc w:val="both"/>
        <w:rPr>
          <w:rFonts w:ascii="Georgia" w:hAnsi="Georgia" w:cs="Arial"/>
        </w:rPr>
      </w:pPr>
      <w:r>
        <w:rPr>
          <w:rFonts w:ascii="Georgia" w:hAnsi="Georgia" w:cs="Arial"/>
        </w:rPr>
        <w:t>The NFWI/WIE has access to the A</w:t>
      </w:r>
      <w:r w:rsidR="00C45C7C" w:rsidRPr="00650D95">
        <w:rPr>
          <w:rFonts w:ascii="Georgia" w:hAnsi="Georgia" w:cs="Arial"/>
        </w:rPr>
        <w:t xml:space="preserve">lternative </w:t>
      </w:r>
      <w:r>
        <w:rPr>
          <w:rFonts w:ascii="Georgia" w:hAnsi="Georgia" w:cs="Arial"/>
        </w:rPr>
        <w:t>Dispute R</w:t>
      </w:r>
      <w:r w:rsidR="00572B62">
        <w:rPr>
          <w:rFonts w:ascii="Georgia" w:hAnsi="Georgia" w:cs="Arial"/>
        </w:rPr>
        <w:t xml:space="preserve">esolution services of </w:t>
      </w:r>
      <w:r>
        <w:rPr>
          <w:rFonts w:ascii="Georgia" w:hAnsi="Georgia" w:cs="Arial"/>
        </w:rPr>
        <w:t>t</w:t>
      </w:r>
      <w:r w:rsidR="00C45C7C" w:rsidRPr="008E343A">
        <w:rPr>
          <w:rFonts w:ascii="Georgia" w:hAnsi="Georgia" w:cs="Arial"/>
        </w:rPr>
        <w:t>he</w:t>
      </w:r>
      <w:r w:rsidR="00C45C7C" w:rsidRPr="008E343A">
        <w:rPr>
          <w:rStyle w:val="st1"/>
          <w:rFonts w:ascii="Georgia" w:hAnsi="Georgia" w:cs="Arial"/>
          <w:b/>
          <w:color w:val="545454"/>
        </w:rPr>
        <w:t xml:space="preserve"> </w:t>
      </w:r>
      <w:r w:rsidR="00C45C7C" w:rsidRPr="008E343A">
        <w:rPr>
          <w:rStyle w:val="Emphasis"/>
          <w:rFonts w:ascii="Georgia" w:hAnsi="Georgia" w:cs="Arial"/>
          <w:b w:val="0"/>
        </w:rPr>
        <w:t>Independent Betting Adjudication Service</w:t>
      </w:r>
      <w:r w:rsidR="00C45C7C" w:rsidRPr="008E343A">
        <w:rPr>
          <w:rStyle w:val="st1"/>
          <w:rFonts w:ascii="Georgia" w:hAnsi="Georgia" w:cs="Arial"/>
          <w:b/>
          <w:color w:val="545454"/>
        </w:rPr>
        <w:t xml:space="preserve"> </w:t>
      </w:r>
      <w:r w:rsidR="00C45C7C" w:rsidRPr="008E343A">
        <w:rPr>
          <w:rStyle w:val="st1"/>
          <w:rFonts w:ascii="Georgia" w:hAnsi="Georgia" w:cs="Arial"/>
          <w:color w:val="545454"/>
        </w:rPr>
        <w:t>(</w:t>
      </w:r>
      <w:r w:rsidR="00C45C7C" w:rsidRPr="008E343A">
        <w:rPr>
          <w:rFonts w:ascii="Georgia" w:hAnsi="Georgia" w:cs="Arial"/>
        </w:rPr>
        <w:t>IBAS) through the ELM.</w:t>
      </w:r>
    </w:p>
    <w:p w14:paraId="0A670AE0" w14:textId="77777777" w:rsidR="00C45C7C" w:rsidRDefault="00C45C7C" w:rsidP="00C45C7C">
      <w:pPr>
        <w:jc w:val="both"/>
        <w:rPr>
          <w:rFonts w:ascii="Georgia" w:hAnsi="Georgia" w:cs="Arial"/>
        </w:rPr>
      </w:pPr>
    </w:p>
    <w:p w14:paraId="2E18E1C2" w14:textId="77777777" w:rsidR="007173EC" w:rsidRPr="0026503C" w:rsidRDefault="007173EC" w:rsidP="00C45C7C">
      <w:pPr>
        <w:jc w:val="both"/>
        <w:rPr>
          <w:rFonts w:ascii="Georgia" w:hAnsi="Georgia" w:cs="Arial"/>
        </w:rPr>
      </w:pPr>
    </w:p>
    <w:p w14:paraId="0B9993AA" w14:textId="77777777" w:rsidR="00C45C7C" w:rsidRPr="00650D95" w:rsidRDefault="00C45C7C" w:rsidP="00C45C7C">
      <w:pPr>
        <w:pStyle w:val="ListParagraph"/>
        <w:numPr>
          <w:ilvl w:val="0"/>
          <w:numId w:val="14"/>
        </w:numPr>
        <w:jc w:val="both"/>
        <w:rPr>
          <w:rFonts w:ascii="Georgia" w:hAnsi="Georgia" w:cs="Arial"/>
        </w:rPr>
      </w:pPr>
      <w:r w:rsidRPr="00650D95">
        <w:rPr>
          <w:rFonts w:ascii="Georgia" w:hAnsi="Georgia" w:cs="Arial"/>
        </w:rPr>
        <w:t xml:space="preserve">The ADR entity </w:t>
      </w:r>
      <w:r w:rsidR="0071216F">
        <w:rPr>
          <w:rFonts w:ascii="Georgia" w:hAnsi="Georgia" w:cs="Arial"/>
        </w:rPr>
        <w:t xml:space="preserve">(IBAS) </w:t>
      </w:r>
      <w:r w:rsidRPr="00650D95">
        <w:rPr>
          <w:rFonts w:ascii="Georgia" w:hAnsi="Georgia" w:cs="Arial"/>
        </w:rPr>
        <w:t>will acknowledge receipt of the written complaint within 21 days of receipt and carry out a thorough review and investigation into all circumstances and evidence relating to the dispute and make an independent assessment on its merit.</w:t>
      </w:r>
    </w:p>
    <w:p w14:paraId="1DC29F7A" w14:textId="77777777" w:rsidR="00C45C7C" w:rsidRDefault="00C45C7C" w:rsidP="00C45C7C">
      <w:pPr>
        <w:jc w:val="both"/>
        <w:rPr>
          <w:rFonts w:ascii="Georgia" w:hAnsi="Georgia" w:cs="Arial"/>
        </w:rPr>
      </w:pPr>
    </w:p>
    <w:p w14:paraId="4E6CC012" w14:textId="77777777" w:rsidR="007173EC" w:rsidRPr="0026503C" w:rsidRDefault="007173EC" w:rsidP="00C45C7C">
      <w:pPr>
        <w:jc w:val="both"/>
        <w:rPr>
          <w:rFonts w:ascii="Georgia" w:hAnsi="Georgia" w:cs="Arial"/>
        </w:rPr>
      </w:pPr>
    </w:p>
    <w:p w14:paraId="3D114795" w14:textId="77777777" w:rsidR="00C45C7C" w:rsidRDefault="00C45C7C" w:rsidP="00C45C7C">
      <w:pPr>
        <w:tabs>
          <w:tab w:val="left" w:pos="1740"/>
        </w:tabs>
        <w:rPr>
          <w:rFonts w:ascii="Arial Narrow" w:eastAsia="Calibri" w:hAnsi="Arial Narrow"/>
          <w:sz w:val="40"/>
          <w:szCs w:val="40"/>
          <w:lang w:eastAsia="en-GB"/>
        </w:rPr>
      </w:pPr>
      <w:r w:rsidRPr="00650D95">
        <w:rPr>
          <w:rFonts w:ascii="Georgia" w:hAnsi="Georgia" w:cs="Arial"/>
        </w:rPr>
        <w:t>The NFWI/WIE is not legally b</w:t>
      </w:r>
      <w:r w:rsidR="0071216F">
        <w:rPr>
          <w:rFonts w:ascii="Georgia" w:hAnsi="Georgia" w:cs="Arial"/>
        </w:rPr>
        <w:t>ound to abide by the ADR entity</w:t>
      </w:r>
      <w:r w:rsidRPr="00650D95">
        <w:rPr>
          <w:rFonts w:ascii="Georgia" w:hAnsi="Georgia" w:cs="Arial"/>
        </w:rPr>
        <w:t xml:space="preserve"> </w:t>
      </w:r>
      <w:r w:rsidR="0071216F">
        <w:rPr>
          <w:rFonts w:ascii="Georgia" w:hAnsi="Georgia" w:cs="Arial"/>
        </w:rPr>
        <w:t xml:space="preserve">(IBAS) </w:t>
      </w:r>
      <w:r w:rsidRPr="00650D95">
        <w:rPr>
          <w:rFonts w:ascii="Georgia" w:hAnsi="Georgia" w:cs="Arial"/>
        </w:rPr>
        <w:t>decision, although it would normally do so, other than in exceptional circumstances.</w:t>
      </w:r>
    </w:p>
    <w:p w14:paraId="5AF3FF30" w14:textId="77777777" w:rsidR="005A4656" w:rsidRDefault="00A0787F" w:rsidP="00C45C7C">
      <w:pPr>
        <w:rPr>
          <w:rFonts w:ascii="Arial Narrow" w:eastAsia="Calibri" w:hAnsi="Arial Narrow"/>
          <w:sz w:val="40"/>
          <w:szCs w:val="40"/>
          <w:lang w:eastAsia="en-GB"/>
        </w:rPr>
      </w:pPr>
      <w:r w:rsidRPr="00C45C7C">
        <w:rPr>
          <w:rFonts w:ascii="Arial Narrow" w:eastAsia="Calibri" w:hAnsi="Arial Narrow"/>
          <w:sz w:val="40"/>
          <w:szCs w:val="40"/>
          <w:lang w:eastAsia="en-GB"/>
        </w:rPr>
        <w:br w:type="page"/>
      </w:r>
    </w:p>
    <w:p w14:paraId="5D91A908" w14:textId="77777777" w:rsidR="005A4656" w:rsidRDefault="005A4656" w:rsidP="005A4656">
      <w:pPr>
        <w:jc w:val="right"/>
        <w:rPr>
          <w:rFonts w:ascii="Arial Narrow" w:eastAsia="Calibri" w:hAnsi="Arial Narrow"/>
          <w:sz w:val="40"/>
          <w:szCs w:val="40"/>
          <w:lang w:eastAsia="en-GB"/>
        </w:rPr>
      </w:pPr>
      <w:r>
        <w:rPr>
          <w:rFonts w:ascii="Arial" w:hAnsi="Arial" w:cs="Arial"/>
          <w:b/>
          <w:noProof/>
          <w:color w:val="9BBB59" w:themeColor="accent3"/>
          <w:sz w:val="96"/>
          <w:szCs w:val="96"/>
          <w:lang w:val="en-GB" w:eastAsia="en-GB"/>
        </w:rPr>
        <w:lastRenderedPageBreak/>
        <w:drawing>
          <wp:inline distT="0" distB="0" distL="0" distR="0" wp14:anchorId="1A409F60" wp14:editId="2BCB86E2">
            <wp:extent cx="873579" cy="6794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084" cy="679065"/>
                    </a:xfrm>
                    <a:prstGeom prst="rect">
                      <a:avLst/>
                    </a:prstGeom>
                  </pic:spPr>
                </pic:pic>
              </a:graphicData>
            </a:graphic>
          </wp:inline>
        </w:drawing>
      </w:r>
    </w:p>
    <w:p w14:paraId="380E7485" w14:textId="77777777" w:rsidR="005A4656" w:rsidRDefault="005A4656" w:rsidP="005A4656">
      <w:pPr>
        <w:jc w:val="right"/>
        <w:rPr>
          <w:rFonts w:ascii="Arial Narrow" w:eastAsia="Calibri" w:hAnsi="Arial Narrow"/>
          <w:sz w:val="40"/>
          <w:szCs w:val="40"/>
          <w:lang w:eastAsia="en-GB"/>
        </w:rPr>
      </w:pPr>
    </w:p>
    <w:p w14:paraId="1D98D947" w14:textId="77777777" w:rsidR="005A4656" w:rsidRDefault="005A4656" w:rsidP="005A4656">
      <w:pPr>
        <w:jc w:val="right"/>
        <w:rPr>
          <w:rFonts w:ascii="Arial Narrow" w:eastAsia="Calibri" w:hAnsi="Arial Narrow"/>
          <w:sz w:val="40"/>
          <w:szCs w:val="40"/>
          <w:lang w:eastAsia="en-GB"/>
        </w:rPr>
      </w:pPr>
    </w:p>
    <w:p w14:paraId="0BD42CCC" w14:textId="77777777" w:rsidR="00C45C7C" w:rsidRPr="00F8459A" w:rsidRDefault="00C45C7C" w:rsidP="00C45C7C">
      <w:pPr>
        <w:rPr>
          <w:rFonts w:ascii="Arial Narrow" w:hAnsi="Arial Narrow" w:cs="Arial"/>
          <w:color w:val="76923C" w:themeColor="accent3" w:themeShade="BF"/>
          <w:sz w:val="32"/>
          <w:szCs w:val="32"/>
        </w:rPr>
      </w:pPr>
      <w:r w:rsidRPr="00F8459A">
        <w:rPr>
          <w:rFonts w:ascii="Arial Narrow" w:hAnsi="Arial Narrow" w:cs="Arial"/>
          <w:color w:val="76923C" w:themeColor="accent3" w:themeShade="BF"/>
          <w:sz w:val="32"/>
          <w:szCs w:val="32"/>
        </w:rPr>
        <w:t xml:space="preserve">Complaints </w:t>
      </w:r>
      <w:r>
        <w:rPr>
          <w:rFonts w:ascii="Arial Narrow" w:hAnsi="Arial Narrow" w:cs="Arial"/>
          <w:color w:val="76923C" w:themeColor="accent3" w:themeShade="BF"/>
          <w:sz w:val="32"/>
          <w:szCs w:val="32"/>
        </w:rPr>
        <w:t xml:space="preserve">dispute </w:t>
      </w:r>
      <w:r w:rsidRPr="00F8459A">
        <w:rPr>
          <w:rFonts w:ascii="Arial Narrow" w:hAnsi="Arial Narrow" w:cs="Arial"/>
          <w:color w:val="76923C" w:themeColor="accent3" w:themeShade="BF"/>
          <w:sz w:val="32"/>
          <w:szCs w:val="32"/>
        </w:rPr>
        <w:t xml:space="preserve">resolution </w:t>
      </w:r>
    </w:p>
    <w:p w14:paraId="65C743D5" w14:textId="77777777" w:rsidR="00C45C7C" w:rsidRDefault="00C45C7C" w:rsidP="00C45C7C">
      <w:pPr>
        <w:rPr>
          <w:rFonts w:ascii="Arial Narrow" w:hAnsi="Arial Narrow" w:cs="Arial"/>
          <w:color w:val="76923C" w:themeColor="accent3" w:themeShade="BF"/>
          <w:sz w:val="32"/>
          <w:szCs w:val="32"/>
        </w:rPr>
      </w:pPr>
      <w:r w:rsidRPr="00F8459A">
        <w:rPr>
          <w:rFonts w:ascii="Arial Narrow" w:hAnsi="Arial Narrow" w:cs="Arial"/>
          <w:color w:val="76923C" w:themeColor="accent3" w:themeShade="BF"/>
          <w:sz w:val="32"/>
          <w:szCs w:val="32"/>
        </w:rPr>
        <w:t>policy and procedures</w:t>
      </w:r>
    </w:p>
    <w:p w14:paraId="28822549" w14:textId="77777777" w:rsidR="00C45C7C" w:rsidRDefault="00C45C7C" w:rsidP="00C45C7C">
      <w:pPr>
        <w:rPr>
          <w:rFonts w:ascii="Arial Narrow" w:hAnsi="Arial Narrow" w:cs="Arial"/>
          <w:color w:val="76923C" w:themeColor="accent3" w:themeShade="BF"/>
          <w:sz w:val="32"/>
          <w:szCs w:val="32"/>
        </w:rPr>
      </w:pPr>
    </w:p>
    <w:p w14:paraId="23DD325F" w14:textId="77777777" w:rsidR="00C45C7C" w:rsidRDefault="00C45C7C" w:rsidP="0068332F">
      <w:pPr>
        <w:jc w:val="both"/>
        <w:rPr>
          <w:rFonts w:ascii="Arial Narrow" w:hAnsi="Arial Narrow" w:cs="Arial"/>
          <w:color w:val="76923C" w:themeColor="accent3" w:themeShade="BF"/>
          <w:sz w:val="32"/>
          <w:szCs w:val="32"/>
        </w:rPr>
      </w:pPr>
    </w:p>
    <w:p w14:paraId="77E2199C" w14:textId="77777777" w:rsidR="00C45C7C" w:rsidRPr="0016282A" w:rsidRDefault="00C45C7C" w:rsidP="0068332F">
      <w:pPr>
        <w:jc w:val="both"/>
        <w:rPr>
          <w:rFonts w:ascii="Georgia" w:hAnsi="Georgia" w:cs="Arial"/>
        </w:rPr>
      </w:pPr>
      <w:r w:rsidRPr="0016282A">
        <w:rPr>
          <w:rFonts w:ascii="Georgia" w:hAnsi="Georgia" w:cs="Arial"/>
        </w:rPr>
        <w:t>It is a requirement of the Gambling Act 2005, that all gaming must be conducted fairly and openly.  In order to comply with this licensing objective, the NFWI, WIE</w:t>
      </w:r>
      <w:r>
        <w:rPr>
          <w:rFonts w:ascii="Georgia" w:hAnsi="Georgia" w:cs="Arial"/>
        </w:rPr>
        <w:t xml:space="preserve"> and </w:t>
      </w:r>
      <w:r w:rsidRPr="0016282A">
        <w:rPr>
          <w:rFonts w:ascii="Georgia" w:hAnsi="Georgia" w:cs="Arial"/>
        </w:rPr>
        <w:t xml:space="preserve">ELM </w:t>
      </w:r>
      <w:r w:rsidRPr="00470864">
        <w:rPr>
          <w:rFonts w:ascii="Georgia" w:hAnsi="Georgia" w:cs="Arial"/>
          <w:lang w:val="en-GB"/>
        </w:rPr>
        <w:t>endeavour</w:t>
      </w:r>
      <w:r w:rsidRPr="0016282A">
        <w:rPr>
          <w:rFonts w:ascii="Georgia" w:hAnsi="Georgia" w:cs="Arial"/>
        </w:rPr>
        <w:t xml:space="preserve"> to settle all complaints and disputes through the complaints procedure outlined below:</w:t>
      </w:r>
    </w:p>
    <w:p w14:paraId="37FD713B" w14:textId="77777777" w:rsidR="00846C40" w:rsidRDefault="00846C40" w:rsidP="0068332F">
      <w:pPr>
        <w:pStyle w:val="Header"/>
        <w:tabs>
          <w:tab w:val="clear" w:pos="4513"/>
          <w:tab w:val="clear" w:pos="9026"/>
        </w:tabs>
        <w:jc w:val="both"/>
        <w:rPr>
          <w:rFonts w:ascii="Arial Narrow" w:hAnsi="Arial Narrow" w:cs="Arial"/>
        </w:rPr>
      </w:pPr>
    </w:p>
    <w:p w14:paraId="10EDAC25" w14:textId="77777777" w:rsidR="002554A5" w:rsidRPr="00846C40" w:rsidRDefault="002554A5" w:rsidP="0068332F">
      <w:pPr>
        <w:pStyle w:val="Header"/>
        <w:tabs>
          <w:tab w:val="clear" w:pos="4513"/>
          <w:tab w:val="clear" w:pos="9026"/>
        </w:tabs>
        <w:jc w:val="both"/>
        <w:rPr>
          <w:rFonts w:ascii="Arial Narrow" w:hAnsi="Arial Narrow" w:cs="Arial"/>
        </w:rPr>
      </w:pPr>
    </w:p>
    <w:p w14:paraId="08F1B467" w14:textId="77777777" w:rsidR="00C45C7C" w:rsidRPr="0068332F" w:rsidRDefault="00846C40" w:rsidP="0068332F">
      <w:pPr>
        <w:pStyle w:val="ListParagraph"/>
        <w:numPr>
          <w:ilvl w:val="0"/>
          <w:numId w:val="15"/>
        </w:numPr>
        <w:jc w:val="both"/>
        <w:rPr>
          <w:rFonts w:ascii="Georgia" w:hAnsi="Georgia" w:cs="Arial"/>
        </w:rPr>
      </w:pPr>
      <w:r w:rsidRPr="0068332F">
        <w:rPr>
          <w:rFonts w:ascii="Georgia" w:hAnsi="Georgia" w:cs="Arial"/>
        </w:rPr>
        <w:t>I</w:t>
      </w:r>
      <w:r w:rsidR="00C45C7C" w:rsidRPr="0068332F">
        <w:rPr>
          <w:rFonts w:ascii="Georgia" w:hAnsi="Georgia" w:cs="Arial"/>
        </w:rPr>
        <w:t>n the first instance</w:t>
      </w:r>
      <w:r w:rsidR="0068332F" w:rsidRPr="0068332F">
        <w:rPr>
          <w:rFonts w:ascii="Georgia" w:hAnsi="Georgia" w:cs="Arial"/>
        </w:rPr>
        <w:t xml:space="preserve"> </w:t>
      </w:r>
      <w:r w:rsidR="0068332F" w:rsidRPr="0068332F">
        <w:rPr>
          <w:rFonts w:ascii="Arial Narrow" w:hAnsi="Arial Narrow" w:cs="Arial"/>
          <w:i/>
          <w:sz w:val="16"/>
          <w:szCs w:val="16"/>
        </w:rPr>
        <w:t>(see page 11)</w:t>
      </w:r>
      <w:r w:rsidR="00C45C7C" w:rsidRPr="0068332F">
        <w:rPr>
          <w:rFonts w:ascii="Georgia" w:hAnsi="Georgia" w:cs="Arial"/>
        </w:rPr>
        <w:t>, all complaints with regard to the NFWI National Annual Raffle must be raised with the ELM at the time.</w:t>
      </w:r>
      <w:r w:rsidR="00C45C7C" w:rsidRPr="0068332F">
        <w:rPr>
          <w:rFonts w:ascii="Arial Narrow" w:hAnsi="Arial Narrow" w:cs="Arial"/>
        </w:rPr>
        <w:t xml:space="preserve"> </w:t>
      </w:r>
      <w:r w:rsidR="00C45C7C" w:rsidRPr="0068332F">
        <w:rPr>
          <w:rFonts w:ascii="Georgia" w:hAnsi="Georgia" w:cs="Arial"/>
        </w:rPr>
        <w:t xml:space="preserve">They will </w:t>
      </w:r>
      <w:r w:rsidR="00C45C7C" w:rsidRPr="0068332F">
        <w:rPr>
          <w:rFonts w:ascii="Georgia" w:hAnsi="Georgia" w:cs="Arial"/>
          <w:lang w:val="en-GB"/>
        </w:rPr>
        <w:t>endeavour</w:t>
      </w:r>
      <w:r w:rsidR="00C45C7C" w:rsidRPr="0068332F">
        <w:rPr>
          <w:rFonts w:ascii="Georgia" w:hAnsi="Georgia" w:cs="Arial"/>
        </w:rPr>
        <w:t xml:space="preserve"> to settle all complaints in a fair and consistent manner, within the best interests of all parties.  </w:t>
      </w:r>
    </w:p>
    <w:p w14:paraId="3BA2864B" w14:textId="77777777" w:rsidR="005A4656" w:rsidRPr="0026503C" w:rsidRDefault="005A4656" w:rsidP="0068332F">
      <w:pPr>
        <w:ind w:left="360"/>
        <w:jc w:val="both"/>
        <w:rPr>
          <w:rFonts w:ascii="Georgia" w:hAnsi="Georgia" w:cs="Arial"/>
        </w:rPr>
      </w:pPr>
    </w:p>
    <w:p w14:paraId="6506D1E5" w14:textId="77777777" w:rsidR="00C45C7C" w:rsidRPr="00253D99" w:rsidRDefault="00C45C7C" w:rsidP="0068332F">
      <w:pPr>
        <w:ind w:left="720"/>
        <w:jc w:val="both"/>
        <w:rPr>
          <w:rFonts w:ascii="Georgia" w:hAnsi="Georgia" w:cs="Arial"/>
        </w:rPr>
      </w:pPr>
    </w:p>
    <w:p w14:paraId="51AF388C" w14:textId="77777777" w:rsidR="00C45C7C" w:rsidRPr="00FF5D36" w:rsidRDefault="00C45C7C" w:rsidP="0068332F">
      <w:pPr>
        <w:jc w:val="both"/>
        <w:rPr>
          <w:rFonts w:ascii="Arial Narrow" w:hAnsi="Arial Narrow" w:cs="Arial"/>
          <w:i/>
        </w:rPr>
      </w:pPr>
      <w:r w:rsidRPr="00FF5D36">
        <w:rPr>
          <w:rFonts w:ascii="Arial Narrow" w:hAnsi="Arial Narrow" w:cs="Arial"/>
          <w:i/>
        </w:rPr>
        <w:t>It is only in situations where an informal discussion of a complaint or problem has been tried, and has failed to bring about a satisfactory solution, that a more formal complaints procedure should be used.</w:t>
      </w:r>
    </w:p>
    <w:p w14:paraId="4A194473" w14:textId="77777777" w:rsidR="00C45C7C" w:rsidRDefault="00C45C7C" w:rsidP="00C45C7C">
      <w:pPr>
        <w:ind w:left="720"/>
        <w:rPr>
          <w:rFonts w:ascii="Georgia" w:hAnsi="Georgia" w:cs="Arial"/>
        </w:rPr>
      </w:pPr>
    </w:p>
    <w:p w14:paraId="4663D7B4" w14:textId="77777777" w:rsidR="005A4656" w:rsidRPr="0026503C" w:rsidRDefault="005A4656" w:rsidP="0068332F">
      <w:pPr>
        <w:ind w:left="720"/>
        <w:jc w:val="both"/>
        <w:rPr>
          <w:rFonts w:ascii="Georgia" w:hAnsi="Georgia" w:cs="Arial"/>
        </w:rPr>
      </w:pPr>
    </w:p>
    <w:p w14:paraId="7F56EBC1" w14:textId="77777777" w:rsidR="00C45C7C" w:rsidRPr="00650D95" w:rsidRDefault="00C45C7C" w:rsidP="0068332F">
      <w:pPr>
        <w:pStyle w:val="ListParagraph"/>
        <w:numPr>
          <w:ilvl w:val="0"/>
          <w:numId w:val="14"/>
        </w:numPr>
        <w:jc w:val="both"/>
        <w:rPr>
          <w:rFonts w:ascii="Georgia" w:hAnsi="Georgia" w:cs="Arial"/>
        </w:rPr>
      </w:pPr>
      <w:r w:rsidRPr="00650D95">
        <w:rPr>
          <w:rFonts w:ascii="Georgia" w:hAnsi="Georgia" w:cs="Arial"/>
        </w:rPr>
        <w:t>If you are not satisfied with the initial response you receive, please put your complaint or problem in writing to:</w:t>
      </w:r>
    </w:p>
    <w:p w14:paraId="449F4360" w14:textId="77777777" w:rsidR="00C45C7C" w:rsidRPr="00E06D0A" w:rsidRDefault="00C45C7C" w:rsidP="0068332F">
      <w:pPr>
        <w:ind w:left="360"/>
        <w:jc w:val="both"/>
        <w:rPr>
          <w:rFonts w:ascii="Georgia" w:hAnsi="Georgia" w:cs="Arial"/>
        </w:rPr>
      </w:pPr>
    </w:p>
    <w:p w14:paraId="2CE881E2" w14:textId="77777777" w:rsidR="00C45C7C" w:rsidRPr="00CC04E4" w:rsidRDefault="00C45C7C" w:rsidP="0068332F">
      <w:pPr>
        <w:ind w:left="360" w:right="91"/>
        <w:jc w:val="both"/>
        <w:rPr>
          <w:rFonts w:ascii="Arial Narrow" w:eastAsia="Calibri" w:hAnsi="Arial Narrow"/>
          <w:b/>
          <w:noProof/>
          <w:sz w:val="22"/>
          <w:szCs w:val="22"/>
          <w:lang w:eastAsia="en-GB"/>
        </w:rPr>
      </w:pPr>
      <w:r w:rsidRPr="00CC04E4">
        <w:rPr>
          <w:rFonts w:ascii="Arial Narrow" w:eastAsia="Calibri" w:hAnsi="Arial Narrow"/>
          <w:b/>
          <w:noProof/>
          <w:sz w:val="22"/>
          <w:szCs w:val="22"/>
          <w:lang w:eastAsia="en-GB"/>
        </w:rPr>
        <w:t>Mark Linacre</w:t>
      </w:r>
      <w:r>
        <w:rPr>
          <w:rFonts w:ascii="Arial Narrow" w:eastAsia="Calibri" w:hAnsi="Arial Narrow"/>
          <w:b/>
          <w:noProof/>
          <w:sz w:val="22"/>
          <w:szCs w:val="22"/>
          <w:lang w:eastAsia="en-GB"/>
        </w:rPr>
        <w:t>,</w:t>
      </w:r>
      <w:r w:rsidRPr="00CC04E4">
        <w:rPr>
          <w:rFonts w:ascii="Arial Narrow" w:eastAsia="Calibri" w:hAnsi="Arial Narrow"/>
          <w:b/>
          <w:noProof/>
          <w:sz w:val="22"/>
          <w:szCs w:val="22"/>
          <w:lang w:eastAsia="en-GB"/>
        </w:rPr>
        <w:t xml:space="preserve"> Group Manager, WI Enterprises Ltd, 104 New King’s Road, London SW6 4LY</w:t>
      </w:r>
    </w:p>
    <w:p w14:paraId="6ECB83EE" w14:textId="77777777" w:rsidR="00C45C7C" w:rsidRDefault="00C45C7C" w:rsidP="0068332F">
      <w:pPr>
        <w:ind w:left="360"/>
        <w:jc w:val="both"/>
        <w:rPr>
          <w:rFonts w:ascii="Georgia" w:hAnsi="Georgia" w:cs="Arial"/>
        </w:rPr>
      </w:pPr>
    </w:p>
    <w:p w14:paraId="10913095" w14:textId="77777777" w:rsidR="00C45C7C" w:rsidRDefault="00C45C7C" w:rsidP="0068332F">
      <w:pPr>
        <w:ind w:firstLine="360"/>
        <w:jc w:val="both"/>
        <w:rPr>
          <w:rFonts w:ascii="Georgia" w:hAnsi="Georgia" w:cs="Arial"/>
        </w:rPr>
      </w:pPr>
      <w:r w:rsidRPr="00E06D0A">
        <w:rPr>
          <w:rFonts w:ascii="Georgia" w:hAnsi="Georgia" w:cs="Arial"/>
        </w:rPr>
        <w:t xml:space="preserve"> who will then try to bring the matter to a satisfactory conclusion. </w:t>
      </w:r>
    </w:p>
    <w:p w14:paraId="2D0185FE" w14:textId="77777777" w:rsidR="00C45C7C" w:rsidRPr="00E06D0A" w:rsidRDefault="00C45C7C" w:rsidP="0068332F">
      <w:pPr>
        <w:ind w:left="360" w:firstLine="360"/>
        <w:jc w:val="both"/>
        <w:rPr>
          <w:rFonts w:ascii="Georgia" w:hAnsi="Georgia" w:cs="Arial"/>
        </w:rPr>
      </w:pPr>
    </w:p>
    <w:p w14:paraId="2E7E2E27" w14:textId="77777777" w:rsidR="00C45C7C" w:rsidRPr="0026503C" w:rsidRDefault="00C45C7C" w:rsidP="0068332F">
      <w:pPr>
        <w:ind w:left="360"/>
        <w:jc w:val="both"/>
        <w:rPr>
          <w:rFonts w:ascii="Georgia" w:hAnsi="Georgia" w:cs="Arial"/>
        </w:rPr>
      </w:pPr>
    </w:p>
    <w:p w14:paraId="39BD4F95" w14:textId="77777777" w:rsidR="00C45C7C" w:rsidRPr="00650D95" w:rsidRDefault="00C45C7C" w:rsidP="0068332F">
      <w:pPr>
        <w:pStyle w:val="ListParagraph"/>
        <w:numPr>
          <w:ilvl w:val="0"/>
          <w:numId w:val="14"/>
        </w:numPr>
        <w:jc w:val="both"/>
        <w:rPr>
          <w:rFonts w:ascii="Georgia" w:hAnsi="Georgia" w:cs="Arial"/>
        </w:rPr>
      </w:pPr>
      <w:r w:rsidRPr="00650D95">
        <w:rPr>
          <w:rFonts w:ascii="Georgia" w:hAnsi="Georgia" w:cs="Arial"/>
        </w:rPr>
        <w:t xml:space="preserve">The Group Manager of WI Enterprises Ltd will send an acknowledgement in writing of the complaint within 48 hours of receipt, and begin an investigation. </w:t>
      </w:r>
    </w:p>
    <w:p w14:paraId="2EA2D08F" w14:textId="77777777" w:rsidR="00C45C7C" w:rsidRPr="00650D95" w:rsidRDefault="00C45C7C" w:rsidP="0068332F">
      <w:pPr>
        <w:ind w:left="360"/>
        <w:jc w:val="both"/>
        <w:rPr>
          <w:rFonts w:ascii="Georgia" w:hAnsi="Georgia" w:cs="Arial"/>
        </w:rPr>
      </w:pPr>
    </w:p>
    <w:p w14:paraId="3727D817" w14:textId="77777777" w:rsidR="00C45C7C" w:rsidRPr="0026503C" w:rsidRDefault="00C45C7C" w:rsidP="0068332F">
      <w:pPr>
        <w:ind w:left="360"/>
        <w:jc w:val="both"/>
        <w:rPr>
          <w:rFonts w:ascii="Georgia" w:hAnsi="Georgia" w:cs="Arial"/>
        </w:rPr>
      </w:pPr>
    </w:p>
    <w:p w14:paraId="0E99B18A" w14:textId="77777777" w:rsidR="00C45C7C" w:rsidRPr="00650D95" w:rsidRDefault="00C45C7C" w:rsidP="0068332F">
      <w:pPr>
        <w:pStyle w:val="ListParagraph"/>
        <w:numPr>
          <w:ilvl w:val="0"/>
          <w:numId w:val="14"/>
        </w:numPr>
        <w:jc w:val="both"/>
        <w:rPr>
          <w:rFonts w:ascii="Georgia" w:hAnsi="Georgia" w:cs="Arial"/>
        </w:rPr>
      </w:pPr>
      <w:r w:rsidRPr="00650D95">
        <w:rPr>
          <w:rFonts w:ascii="Georgia" w:hAnsi="Georgia" w:cs="Arial"/>
        </w:rPr>
        <w:t xml:space="preserve">Every effort will be made to complete this investigation within seven days of receipt. The Group Manager of WI Enterprises Ltd will then contact you with the findings, recommendations and proposed actions. </w:t>
      </w:r>
    </w:p>
    <w:p w14:paraId="393CC40A" w14:textId="77777777" w:rsidR="00C45C7C" w:rsidRDefault="00C45C7C" w:rsidP="0068332F">
      <w:pPr>
        <w:ind w:left="360"/>
        <w:jc w:val="both"/>
        <w:rPr>
          <w:rFonts w:ascii="Georgia" w:hAnsi="Georgia" w:cs="Arial"/>
        </w:rPr>
      </w:pPr>
    </w:p>
    <w:p w14:paraId="6B39835B" w14:textId="77777777" w:rsidR="00C45C7C" w:rsidRPr="0026503C" w:rsidRDefault="00C45C7C" w:rsidP="0068332F">
      <w:pPr>
        <w:ind w:left="360"/>
        <w:jc w:val="both"/>
        <w:rPr>
          <w:rFonts w:ascii="Georgia" w:hAnsi="Georgia" w:cs="Arial"/>
        </w:rPr>
      </w:pPr>
    </w:p>
    <w:p w14:paraId="18711E17" w14:textId="77777777" w:rsidR="00C45C7C" w:rsidRPr="00650D95" w:rsidRDefault="00C45C7C" w:rsidP="0068332F">
      <w:pPr>
        <w:pStyle w:val="ListParagraph"/>
        <w:numPr>
          <w:ilvl w:val="0"/>
          <w:numId w:val="14"/>
        </w:numPr>
        <w:jc w:val="both"/>
        <w:rPr>
          <w:rFonts w:ascii="Georgia" w:hAnsi="Georgia" w:cs="Arial"/>
        </w:rPr>
      </w:pPr>
      <w:r w:rsidRPr="00650D95">
        <w:rPr>
          <w:rFonts w:ascii="Georgia" w:hAnsi="Georgia" w:cs="Arial"/>
        </w:rPr>
        <w:t xml:space="preserve">In the unlikely event of an agreement not being reached between the Group Manager of WI Enterprises Ltd and yourself, your complaint will be forwarded to the Board of Trustees for their intervention. </w:t>
      </w:r>
    </w:p>
    <w:p w14:paraId="469C1EB7" w14:textId="77777777" w:rsidR="00030FB8" w:rsidRDefault="00911895" w:rsidP="00911895">
      <w:pPr>
        <w:ind w:right="91"/>
        <w:jc w:val="right"/>
        <w:rPr>
          <w:rFonts w:ascii="Arial Narrow" w:eastAsia="Calibri" w:hAnsi="Arial Narrow"/>
          <w:noProof/>
          <w:color w:val="000000" w:themeColor="text1"/>
          <w:sz w:val="40"/>
          <w:szCs w:val="40"/>
          <w:lang w:eastAsia="en-GB"/>
        </w:rPr>
      </w:pPr>
      <w:r>
        <w:rPr>
          <w:rFonts w:ascii="Arial" w:hAnsi="Arial" w:cs="Arial"/>
          <w:b/>
          <w:noProof/>
          <w:color w:val="9BBB59" w:themeColor="accent3"/>
          <w:sz w:val="96"/>
          <w:szCs w:val="96"/>
          <w:lang w:val="en-GB" w:eastAsia="en-GB"/>
        </w:rPr>
        <w:lastRenderedPageBreak/>
        <w:drawing>
          <wp:inline distT="0" distB="0" distL="0" distR="0" wp14:anchorId="7048F5D8" wp14:editId="46BBC042">
            <wp:extent cx="873579" cy="67945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09 - theWI_logo_IW_CMYK_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3084" cy="679065"/>
                    </a:xfrm>
                    <a:prstGeom prst="rect">
                      <a:avLst/>
                    </a:prstGeom>
                  </pic:spPr>
                </pic:pic>
              </a:graphicData>
            </a:graphic>
          </wp:inline>
        </w:drawing>
      </w:r>
    </w:p>
    <w:p w14:paraId="6E531B75" w14:textId="77777777" w:rsidR="009F0CA2" w:rsidRDefault="009F0CA2" w:rsidP="00D90333">
      <w:pPr>
        <w:ind w:right="91"/>
        <w:jc w:val="right"/>
        <w:rPr>
          <w:rFonts w:ascii="Arial Narrow" w:eastAsia="Calibri" w:hAnsi="Arial Narrow"/>
          <w:noProof/>
          <w:color w:val="000000" w:themeColor="text1"/>
          <w:sz w:val="40"/>
          <w:szCs w:val="40"/>
          <w:lang w:eastAsia="en-GB"/>
        </w:rPr>
      </w:pPr>
    </w:p>
    <w:p w14:paraId="05515490" w14:textId="77777777" w:rsidR="009F0CA2" w:rsidRDefault="009F0CA2" w:rsidP="00D90333">
      <w:pPr>
        <w:ind w:right="91"/>
        <w:jc w:val="right"/>
        <w:rPr>
          <w:rFonts w:ascii="Arial Narrow" w:eastAsia="Calibri" w:hAnsi="Arial Narrow"/>
          <w:noProof/>
          <w:color w:val="000000" w:themeColor="text1"/>
          <w:sz w:val="40"/>
          <w:szCs w:val="40"/>
          <w:lang w:eastAsia="en-GB"/>
        </w:rPr>
      </w:pPr>
    </w:p>
    <w:p w14:paraId="1C25D1EF" w14:textId="77777777" w:rsidR="00574B8F" w:rsidRDefault="00CD0BB8" w:rsidP="004750CD">
      <w:pPr>
        <w:ind w:right="91"/>
        <w:jc w:val="center"/>
        <w:rPr>
          <w:rFonts w:ascii="Arial Narrow" w:eastAsia="Calibri" w:hAnsi="Arial Narrow"/>
          <w:noProof/>
          <w:color w:val="76923C" w:themeColor="accent3" w:themeShade="BF"/>
          <w:sz w:val="44"/>
          <w:szCs w:val="44"/>
          <w:lang w:eastAsia="en-GB"/>
        </w:rPr>
      </w:pPr>
      <w:r w:rsidRPr="004750CD">
        <w:rPr>
          <w:rFonts w:ascii="Arial Narrow" w:eastAsia="Calibri" w:hAnsi="Arial Narrow"/>
          <w:noProof/>
          <w:color w:val="76923C" w:themeColor="accent3" w:themeShade="BF"/>
          <w:sz w:val="44"/>
          <w:szCs w:val="44"/>
          <w:lang w:eastAsia="en-GB"/>
        </w:rPr>
        <w:t>Rules</w:t>
      </w:r>
      <w:r w:rsidR="00D90333" w:rsidRPr="004750CD">
        <w:rPr>
          <w:rFonts w:ascii="Arial Narrow" w:eastAsia="Calibri" w:hAnsi="Arial Narrow"/>
          <w:noProof/>
          <w:color w:val="76923C" w:themeColor="accent3" w:themeShade="BF"/>
          <w:sz w:val="44"/>
          <w:szCs w:val="44"/>
          <w:lang w:eastAsia="en-GB"/>
        </w:rPr>
        <w:t xml:space="preserve"> governing the NFWI National</w:t>
      </w:r>
      <w:r w:rsidR="004215B8">
        <w:rPr>
          <w:rFonts w:ascii="Arial Narrow" w:eastAsia="Calibri" w:hAnsi="Arial Narrow"/>
          <w:noProof/>
          <w:color w:val="76923C" w:themeColor="accent3" w:themeShade="BF"/>
          <w:sz w:val="44"/>
          <w:szCs w:val="44"/>
          <w:lang w:eastAsia="en-GB"/>
        </w:rPr>
        <w:t xml:space="preserve"> Annual</w:t>
      </w:r>
      <w:r w:rsidR="00D90333" w:rsidRPr="004750CD">
        <w:rPr>
          <w:rFonts w:ascii="Arial Narrow" w:eastAsia="Calibri" w:hAnsi="Arial Narrow"/>
          <w:noProof/>
          <w:color w:val="76923C" w:themeColor="accent3" w:themeShade="BF"/>
          <w:sz w:val="44"/>
          <w:szCs w:val="44"/>
          <w:lang w:eastAsia="en-GB"/>
        </w:rPr>
        <w:t xml:space="preserve"> Raffle</w:t>
      </w:r>
      <w:r w:rsidR="000F73A8" w:rsidRPr="004750CD">
        <w:rPr>
          <w:rFonts w:ascii="Arial Narrow" w:eastAsia="Calibri" w:hAnsi="Arial Narrow"/>
          <w:noProof/>
          <w:color w:val="76923C" w:themeColor="accent3" w:themeShade="BF"/>
          <w:sz w:val="44"/>
          <w:szCs w:val="44"/>
          <w:lang w:eastAsia="en-GB"/>
        </w:rPr>
        <w:t xml:space="preserve"> </w:t>
      </w:r>
    </w:p>
    <w:p w14:paraId="71F38B72" w14:textId="77777777" w:rsidR="002C43AE" w:rsidRDefault="002C43AE" w:rsidP="004750CD">
      <w:pPr>
        <w:ind w:right="91"/>
        <w:jc w:val="center"/>
        <w:rPr>
          <w:rFonts w:ascii="Arial Narrow" w:eastAsia="Calibri" w:hAnsi="Arial Narrow"/>
          <w:noProof/>
          <w:color w:val="76923C" w:themeColor="accent3" w:themeShade="BF"/>
          <w:sz w:val="44"/>
          <w:szCs w:val="44"/>
          <w:lang w:eastAsia="en-GB"/>
        </w:rPr>
      </w:pPr>
    </w:p>
    <w:p w14:paraId="27399B83" w14:textId="77777777" w:rsidR="009A70C5" w:rsidRDefault="00277F08" w:rsidP="00277F08">
      <w:pPr>
        <w:tabs>
          <w:tab w:val="left" w:pos="5256"/>
        </w:tabs>
        <w:ind w:right="91"/>
        <w:rPr>
          <w:rFonts w:ascii="Arial Narrow" w:eastAsia="Calibri" w:hAnsi="Arial Narrow"/>
          <w:noProof/>
          <w:color w:val="76923C" w:themeColor="accent3" w:themeShade="BF"/>
          <w:sz w:val="32"/>
          <w:szCs w:val="32"/>
          <w:lang w:eastAsia="en-GB"/>
        </w:rPr>
      </w:pPr>
      <w:r>
        <w:rPr>
          <w:rFonts w:ascii="Arial Narrow" w:eastAsia="Calibri" w:hAnsi="Arial Narrow"/>
          <w:noProof/>
          <w:color w:val="76923C" w:themeColor="accent3" w:themeShade="BF"/>
          <w:sz w:val="44"/>
          <w:szCs w:val="44"/>
          <w:lang w:eastAsia="en-GB"/>
        </w:rPr>
        <w:tab/>
      </w:r>
    </w:p>
    <w:p w14:paraId="680FB73F" w14:textId="77777777" w:rsidR="009A70C5" w:rsidRPr="006F5FDB" w:rsidRDefault="009A70C5" w:rsidP="00B62746">
      <w:pPr>
        <w:ind w:right="91"/>
        <w:rPr>
          <w:rFonts w:ascii="Arial Narrow" w:eastAsia="Calibri" w:hAnsi="Arial Narrow"/>
          <w:b/>
          <w:noProof/>
          <w:color w:val="76923C" w:themeColor="accent3" w:themeShade="BF"/>
          <w:sz w:val="32"/>
          <w:szCs w:val="32"/>
          <w:lang w:eastAsia="en-GB"/>
        </w:rPr>
      </w:pPr>
    </w:p>
    <w:p w14:paraId="3DF5D0BE" w14:textId="77777777" w:rsidR="00AB6A58" w:rsidRPr="007B66B6" w:rsidRDefault="00AB6A58" w:rsidP="00B4143C">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 xml:space="preserve">No ticket to be sold by or to anyone under </w:t>
      </w:r>
      <w:r w:rsidRPr="000D6E8A">
        <w:rPr>
          <w:rFonts w:ascii="Arial Narrow" w:eastAsia="Calibri" w:hAnsi="Arial Narrow"/>
          <w:noProof/>
          <w:color w:val="76923C" w:themeColor="accent3" w:themeShade="BF"/>
          <w:lang w:eastAsia="en-GB"/>
        </w:rPr>
        <w:t>16 years</w:t>
      </w:r>
      <w:r w:rsidRPr="007B66B6">
        <w:rPr>
          <w:rFonts w:ascii="Arial Narrow" w:eastAsia="Calibri" w:hAnsi="Arial Narrow"/>
          <w:noProof/>
          <w:color w:val="76923C" w:themeColor="accent3" w:themeShade="BF"/>
          <w:lang w:eastAsia="en-GB"/>
        </w:rPr>
        <w:t xml:space="preserve"> of age.</w:t>
      </w:r>
    </w:p>
    <w:p w14:paraId="1A55CF3C" w14:textId="77777777" w:rsidR="00D90333" w:rsidRPr="007B66B6" w:rsidRDefault="00D90333" w:rsidP="00B4143C">
      <w:pPr>
        <w:ind w:right="91"/>
        <w:rPr>
          <w:rFonts w:ascii="Arial Narrow" w:eastAsia="Calibri" w:hAnsi="Arial Narrow"/>
          <w:noProof/>
          <w:color w:val="76923C" w:themeColor="accent3" w:themeShade="BF"/>
          <w:lang w:eastAsia="en-GB"/>
        </w:rPr>
      </w:pPr>
    </w:p>
    <w:p w14:paraId="68FBEBD7" w14:textId="77777777" w:rsidR="00D90333" w:rsidRPr="007B66B6" w:rsidRDefault="00AB6A58" w:rsidP="00B4143C">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 xml:space="preserve">Any person found to be under </w:t>
      </w:r>
      <w:r w:rsidRPr="000D6E8A">
        <w:rPr>
          <w:rFonts w:ascii="Arial Narrow" w:eastAsia="Calibri" w:hAnsi="Arial Narrow"/>
          <w:noProof/>
          <w:color w:val="76923C" w:themeColor="accent3" w:themeShade="BF"/>
          <w:lang w:eastAsia="en-GB"/>
        </w:rPr>
        <w:t>16</w:t>
      </w:r>
      <w:r w:rsidRPr="007B66B6">
        <w:rPr>
          <w:rFonts w:ascii="Arial Narrow" w:eastAsia="Calibri" w:hAnsi="Arial Narrow"/>
          <w:noProof/>
          <w:color w:val="76923C" w:themeColor="accent3" w:themeShade="BF"/>
          <w:lang w:eastAsia="en-GB"/>
        </w:rPr>
        <w:t xml:space="preserve"> years of age automatically forfeits the right to any prize.</w:t>
      </w:r>
    </w:p>
    <w:p w14:paraId="2393760B" w14:textId="77777777" w:rsidR="00D90333" w:rsidRPr="007B66B6" w:rsidRDefault="00D90333" w:rsidP="00B4143C">
      <w:pPr>
        <w:pStyle w:val="ListParagraph"/>
        <w:ind w:left="360"/>
        <w:rPr>
          <w:rFonts w:ascii="Arial Narrow" w:eastAsia="Calibri" w:hAnsi="Arial Narrow"/>
          <w:noProof/>
          <w:color w:val="76923C" w:themeColor="accent3" w:themeShade="BF"/>
          <w:lang w:eastAsia="en-GB"/>
        </w:rPr>
      </w:pPr>
    </w:p>
    <w:p w14:paraId="6B243CCA" w14:textId="77777777" w:rsidR="00AB6A58" w:rsidRPr="007B66B6" w:rsidRDefault="00AB6A58" w:rsidP="00B4143C">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Tickets must not be sold to or by anyone on a street.</w:t>
      </w:r>
    </w:p>
    <w:p w14:paraId="683D0572" w14:textId="77777777" w:rsidR="003B5E5A" w:rsidRPr="007B66B6" w:rsidRDefault="003B5E5A" w:rsidP="003B5E5A">
      <w:pPr>
        <w:pStyle w:val="ListParagraph"/>
        <w:rPr>
          <w:rFonts w:ascii="Arial Narrow" w:eastAsia="Calibri" w:hAnsi="Arial Narrow"/>
          <w:noProof/>
          <w:color w:val="76923C" w:themeColor="accent3" w:themeShade="BF"/>
          <w:lang w:eastAsia="en-GB"/>
        </w:rPr>
      </w:pPr>
    </w:p>
    <w:p w14:paraId="0806CE32" w14:textId="77777777" w:rsidR="003B5E5A" w:rsidRPr="007B66B6" w:rsidRDefault="003B5E5A" w:rsidP="00B4143C">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Trustees, Directors and employees of the National Federation of Women’s Institutes are not permitted to purchase tickets.</w:t>
      </w:r>
    </w:p>
    <w:p w14:paraId="0820F73C" w14:textId="77777777" w:rsidR="003B5E5A" w:rsidRPr="007B66B6" w:rsidRDefault="003B5E5A" w:rsidP="003B5E5A">
      <w:pPr>
        <w:pStyle w:val="ListParagraph"/>
        <w:rPr>
          <w:rFonts w:ascii="Arial Narrow" w:eastAsia="Calibri" w:hAnsi="Arial Narrow"/>
          <w:noProof/>
          <w:color w:val="76923C" w:themeColor="accent3" w:themeShade="BF"/>
          <w:lang w:eastAsia="en-GB"/>
        </w:rPr>
      </w:pPr>
    </w:p>
    <w:p w14:paraId="73B96C92" w14:textId="77777777" w:rsidR="00D90333" w:rsidRPr="007B66B6" w:rsidRDefault="003B5E5A" w:rsidP="00B4143C">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 xml:space="preserve">Late entries will be transferred to the next NFWI National Annual Raffle </w:t>
      </w:r>
    </w:p>
    <w:p w14:paraId="2B870A96" w14:textId="77777777" w:rsidR="001D1FBB" w:rsidRPr="007B66B6" w:rsidRDefault="001D1FBB" w:rsidP="001D1FBB">
      <w:pPr>
        <w:pStyle w:val="ListParagraph"/>
        <w:rPr>
          <w:rFonts w:ascii="Arial Narrow" w:eastAsia="Calibri" w:hAnsi="Arial Narrow"/>
          <w:noProof/>
          <w:color w:val="76923C" w:themeColor="accent3" w:themeShade="BF"/>
          <w:lang w:eastAsia="en-GB"/>
        </w:rPr>
      </w:pPr>
    </w:p>
    <w:p w14:paraId="76ADE58B" w14:textId="77777777" w:rsidR="001D1FBB" w:rsidRPr="007B66B6" w:rsidRDefault="001D1FBB" w:rsidP="001D1FBB">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Please return any unsold tickets.</w:t>
      </w:r>
    </w:p>
    <w:p w14:paraId="084C0986" w14:textId="77777777" w:rsidR="0067372A" w:rsidRPr="007B66B6" w:rsidRDefault="0067372A" w:rsidP="0067372A">
      <w:pPr>
        <w:pStyle w:val="ListParagraph"/>
        <w:rPr>
          <w:rFonts w:ascii="Arial Narrow" w:eastAsia="Calibri" w:hAnsi="Arial Narrow"/>
          <w:noProof/>
          <w:color w:val="76923C" w:themeColor="accent3" w:themeShade="BF"/>
          <w:lang w:eastAsia="en-GB"/>
        </w:rPr>
      </w:pPr>
    </w:p>
    <w:p w14:paraId="68160F40" w14:textId="77777777" w:rsidR="0067372A" w:rsidRPr="007B66B6" w:rsidRDefault="0067372A" w:rsidP="0067372A">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Winners will be notified in writing.</w:t>
      </w:r>
    </w:p>
    <w:p w14:paraId="31540595" w14:textId="77777777" w:rsidR="0067372A" w:rsidRPr="007B66B6" w:rsidRDefault="0067372A" w:rsidP="006818B1">
      <w:pPr>
        <w:rPr>
          <w:rFonts w:ascii="Arial Narrow" w:eastAsia="Calibri" w:hAnsi="Arial Narrow"/>
          <w:noProof/>
          <w:color w:val="76923C" w:themeColor="accent3" w:themeShade="BF"/>
          <w:lang w:eastAsia="en-GB"/>
        </w:rPr>
      </w:pPr>
    </w:p>
    <w:p w14:paraId="7F66FE37" w14:textId="77777777" w:rsidR="0067372A" w:rsidRPr="007B66B6" w:rsidRDefault="0067372A" w:rsidP="0067372A">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No cash alternatives will be offered.</w:t>
      </w:r>
    </w:p>
    <w:p w14:paraId="2D33830F" w14:textId="77777777" w:rsidR="00F02009" w:rsidRPr="007B66B6" w:rsidRDefault="00F02009" w:rsidP="00F02009">
      <w:pPr>
        <w:ind w:right="91"/>
        <w:rPr>
          <w:rFonts w:ascii="Arial Narrow" w:eastAsia="Calibri" w:hAnsi="Arial Narrow"/>
          <w:noProof/>
          <w:color w:val="76923C" w:themeColor="accent3" w:themeShade="BF"/>
          <w:lang w:eastAsia="en-GB"/>
        </w:rPr>
      </w:pPr>
    </w:p>
    <w:p w14:paraId="2C37B2B0" w14:textId="77777777" w:rsidR="00F02009" w:rsidRPr="007B66B6" w:rsidRDefault="00F02009" w:rsidP="00F02009">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The winner’s photograph may be required for future publications.</w:t>
      </w:r>
    </w:p>
    <w:p w14:paraId="6FCED46A" w14:textId="77777777" w:rsidR="0067372A" w:rsidRPr="007B66B6" w:rsidRDefault="0067372A" w:rsidP="00F02009">
      <w:pPr>
        <w:ind w:right="91"/>
        <w:rPr>
          <w:rFonts w:ascii="Arial Narrow" w:eastAsia="Calibri" w:hAnsi="Arial Narrow"/>
          <w:noProof/>
          <w:color w:val="76923C" w:themeColor="accent3" w:themeShade="BF"/>
          <w:lang w:eastAsia="en-GB"/>
        </w:rPr>
      </w:pPr>
    </w:p>
    <w:p w14:paraId="6CB7D579" w14:textId="77777777" w:rsidR="002C43AE" w:rsidRPr="007B66B6" w:rsidRDefault="00AB6A58" w:rsidP="002C43AE">
      <w:pPr>
        <w:pStyle w:val="ListParagraph"/>
        <w:numPr>
          <w:ilvl w:val="0"/>
          <w:numId w:val="7"/>
        </w:numPr>
        <w:ind w:left="360"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No acknowledgements will be issued.</w:t>
      </w:r>
    </w:p>
    <w:p w14:paraId="6385839B" w14:textId="77777777" w:rsidR="00537920" w:rsidRPr="007B66B6" w:rsidRDefault="00537920" w:rsidP="00537920">
      <w:pPr>
        <w:pStyle w:val="ListParagraph"/>
        <w:rPr>
          <w:rFonts w:ascii="Arial Narrow" w:eastAsia="Calibri" w:hAnsi="Arial Narrow"/>
          <w:noProof/>
          <w:color w:val="76923C" w:themeColor="accent3" w:themeShade="BF"/>
          <w:lang w:eastAsia="en-GB"/>
        </w:rPr>
      </w:pPr>
    </w:p>
    <w:p w14:paraId="1416CCDE" w14:textId="77777777" w:rsidR="00537920" w:rsidRPr="007B66B6" w:rsidRDefault="00537920" w:rsidP="00537920">
      <w:pPr>
        <w:pStyle w:val="ListParagraph"/>
        <w:numPr>
          <w:ilvl w:val="0"/>
          <w:numId w:val="20"/>
        </w:numPr>
        <w:ind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 xml:space="preserve">All monies raised will be used to fund national and federation work in England and Wales. </w:t>
      </w:r>
    </w:p>
    <w:p w14:paraId="49BE2848" w14:textId="77777777" w:rsidR="00537920" w:rsidRPr="007B66B6" w:rsidRDefault="00537920" w:rsidP="00537920">
      <w:pPr>
        <w:ind w:right="91"/>
        <w:rPr>
          <w:rFonts w:ascii="Arial Narrow" w:eastAsia="Calibri" w:hAnsi="Arial Narrow"/>
          <w:noProof/>
          <w:color w:val="76923C" w:themeColor="accent3" w:themeShade="BF"/>
          <w:lang w:eastAsia="en-GB"/>
        </w:rPr>
      </w:pPr>
    </w:p>
    <w:p w14:paraId="1F1C1E83" w14:textId="77777777" w:rsidR="00B878A9" w:rsidRPr="007B66B6" w:rsidRDefault="00AB6A58" w:rsidP="00537920">
      <w:pPr>
        <w:pStyle w:val="ListParagraph"/>
        <w:numPr>
          <w:ilvl w:val="0"/>
          <w:numId w:val="20"/>
        </w:numPr>
        <w:ind w:right="91"/>
        <w:rPr>
          <w:rFonts w:ascii="Arial Narrow" w:eastAsia="Calibri" w:hAnsi="Arial Narrow"/>
          <w:noProof/>
          <w:color w:val="76923C" w:themeColor="accent3" w:themeShade="BF"/>
          <w:lang w:eastAsia="en-GB"/>
        </w:rPr>
      </w:pPr>
      <w:r w:rsidRPr="007B66B6">
        <w:rPr>
          <w:rFonts w:ascii="Arial Narrow" w:eastAsia="Calibri" w:hAnsi="Arial Narrow"/>
          <w:noProof/>
          <w:color w:val="76923C" w:themeColor="accent3" w:themeShade="BF"/>
          <w:lang w:eastAsia="en-GB"/>
        </w:rPr>
        <w:t>If you have a complaint, please call</w:t>
      </w:r>
      <w:r w:rsidR="006F5FDB" w:rsidRPr="007B66B6">
        <w:rPr>
          <w:rFonts w:ascii="Arial Narrow" w:eastAsia="Calibri" w:hAnsi="Arial Narrow"/>
          <w:noProof/>
          <w:color w:val="76923C" w:themeColor="accent3" w:themeShade="BF"/>
          <w:lang w:eastAsia="en-GB"/>
        </w:rPr>
        <w:t xml:space="preserve"> the ELM on </w:t>
      </w:r>
      <w:r w:rsidRPr="007B66B6">
        <w:rPr>
          <w:rFonts w:ascii="Arial Narrow" w:eastAsia="Calibri" w:hAnsi="Arial Narrow"/>
          <w:noProof/>
          <w:color w:val="76923C" w:themeColor="accent3" w:themeShade="BF"/>
          <w:lang w:eastAsia="en-GB"/>
        </w:rPr>
        <w:t>01628 511706.</w:t>
      </w:r>
    </w:p>
    <w:p w14:paraId="14CB3E97" w14:textId="77777777" w:rsidR="00277F08" w:rsidRPr="00277F08" w:rsidRDefault="00277F08" w:rsidP="00277F08">
      <w:pPr>
        <w:pStyle w:val="ListParagraph"/>
        <w:rPr>
          <w:rFonts w:ascii="Arial Narrow" w:eastAsia="Calibri" w:hAnsi="Arial Narrow"/>
          <w:noProof/>
          <w:lang w:eastAsia="en-GB"/>
        </w:rPr>
      </w:pPr>
    </w:p>
    <w:p w14:paraId="542CE6C5" w14:textId="77777777" w:rsidR="00F90302" w:rsidRDefault="00F90302" w:rsidP="006341BF">
      <w:pPr>
        <w:jc w:val="center"/>
        <w:rPr>
          <w:rFonts w:ascii="Arial Narrow" w:hAnsi="Arial Narrow" w:cs="Arial"/>
          <w:b/>
        </w:rPr>
      </w:pPr>
      <w:bookmarkStart w:id="0" w:name="_MailAutoSig"/>
    </w:p>
    <w:p w14:paraId="599DEB15" w14:textId="77777777" w:rsidR="00DC3BB9" w:rsidRDefault="00DC3BB9" w:rsidP="006341BF">
      <w:pPr>
        <w:jc w:val="center"/>
        <w:rPr>
          <w:rFonts w:ascii="Arial Narrow" w:hAnsi="Arial Narrow" w:cs="Arial"/>
          <w:b/>
        </w:rPr>
      </w:pPr>
    </w:p>
    <w:bookmarkEnd w:id="0"/>
    <w:p w14:paraId="1A506477" w14:textId="77777777" w:rsidR="00E872F7" w:rsidRPr="001D3991" w:rsidRDefault="00AA0ADC" w:rsidP="00AA0ADC">
      <w:pPr>
        <w:ind w:right="91"/>
        <w:jc w:val="center"/>
        <w:rPr>
          <w:rFonts w:ascii="Arial" w:hAnsi="Arial" w:cs="Arial"/>
          <w:b/>
          <w:color w:val="943634" w:themeColor="accent2" w:themeShade="BF"/>
          <w:sz w:val="22"/>
          <w:szCs w:val="22"/>
          <w:u w:val="single"/>
        </w:rPr>
      </w:pPr>
      <w:r w:rsidRPr="001D3991">
        <w:rPr>
          <w:rFonts w:ascii="Arial" w:hAnsi="Arial" w:cs="Arial"/>
          <w:b/>
          <w:color w:val="943634" w:themeColor="accent2" w:themeShade="BF"/>
          <w:sz w:val="22"/>
          <w:szCs w:val="22"/>
          <w:u w:val="single"/>
        </w:rPr>
        <w:t>These Rules are printed on the reverse of each Raffle ticket</w:t>
      </w:r>
    </w:p>
    <w:p w14:paraId="192AE8EC" w14:textId="77777777" w:rsidR="00DC3BB9" w:rsidRDefault="00DC3BB9" w:rsidP="00B54496">
      <w:pPr>
        <w:spacing w:before="100" w:beforeAutospacing="1"/>
        <w:rPr>
          <w:rFonts w:ascii="Arial" w:hAnsi="Arial" w:cs="Arial"/>
          <w:b/>
          <w:sz w:val="22"/>
          <w:szCs w:val="22"/>
          <w:u w:val="single"/>
        </w:rPr>
      </w:pPr>
    </w:p>
    <w:p w14:paraId="1E366859" w14:textId="77777777" w:rsidR="00D10104" w:rsidRDefault="00D10104" w:rsidP="00B54496">
      <w:pPr>
        <w:spacing w:before="100" w:beforeAutospacing="1"/>
        <w:rPr>
          <w:rFonts w:ascii="Arial" w:hAnsi="Arial" w:cs="Arial"/>
          <w:b/>
          <w:sz w:val="22"/>
          <w:szCs w:val="22"/>
          <w:u w:val="single"/>
        </w:rPr>
      </w:pPr>
    </w:p>
    <w:p w14:paraId="284DE42B" w14:textId="77777777" w:rsidR="00B54496" w:rsidRPr="00B54496" w:rsidRDefault="00B54496" w:rsidP="00B54496">
      <w:pPr>
        <w:spacing w:before="100" w:beforeAutospacing="1"/>
        <w:rPr>
          <w:rFonts w:ascii="Arial Narrow" w:eastAsiaTheme="minorEastAsia" w:hAnsi="Arial Narrow"/>
          <w:b/>
          <w:noProof/>
          <w:sz w:val="16"/>
          <w:szCs w:val="16"/>
          <w:lang w:eastAsia="en-GB"/>
        </w:rPr>
      </w:pPr>
      <w:r w:rsidRPr="00B54496">
        <w:rPr>
          <w:rFonts w:ascii="Arial Narrow" w:eastAsiaTheme="minorEastAsia" w:hAnsi="Arial Narrow"/>
          <w:b/>
          <w:noProof/>
          <w:sz w:val="16"/>
          <w:szCs w:val="16"/>
          <w:lang w:eastAsia="en-GB"/>
        </w:rPr>
        <w:t xml:space="preserve">WI Enterprises Ltd </w:t>
      </w:r>
      <w:r>
        <w:rPr>
          <w:rFonts w:ascii="Arial Narrow" w:eastAsiaTheme="minorEastAsia" w:hAnsi="Arial Narrow"/>
          <w:b/>
          <w:noProof/>
          <w:sz w:val="16"/>
          <w:szCs w:val="16"/>
          <w:lang w:eastAsia="en-GB"/>
        </w:rPr>
        <w:t xml:space="preserve">  </w:t>
      </w:r>
      <w:r w:rsidRPr="00B54496">
        <w:rPr>
          <w:rFonts w:ascii="Arial Narrow" w:eastAsiaTheme="minorEastAsia" w:hAnsi="Arial Narrow"/>
          <w:b/>
          <w:noProof/>
          <w:sz w:val="16"/>
          <w:szCs w:val="16"/>
          <w:lang w:eastAsia="en-GB"/>
        </w:rPr>
        <w:t xml:space="preserve">104 New Kings Road </w:t>
      </w:r>
      <w:r>
        <w:rPr>
          <w:rFonts w:ascii="Arial Narrow" w:eastAsiaTheme="minorEastAsia" w:hAnsi="Arial Narrow"/>
          <w:b/>
          <w:noProof/>
          <w:sz w:val="16"/>
          <w:szCs w:val="16"/>
          <w:lang w:eastAsia="en-GB"/>
        </w:rPr>
        <w:t xml:space="preserve">  </w:t>
      </w:r>
      <w:r w:rsidRPr="00B54496">
        <w:rPr>
          <w:rFonts w:ascii="Arial Narrow" w:eastAsiaTheme="minorEastAsia" w:hAnsi="Arial Narrow"/>
          <w:b/>
          <w:noProof/>
          <w:sz w:val="16"/>
          <w:szCs w:val="16"/>
          <w:lang w:eastAsia="en-GB"/>
        </w:rPr>
        <w:t xml:space="preserve">London </w:t>
      </w:r>
      <w:r>
        <w:rPr>
          <w:rFonts w:ascii="Arial Narrow" w:eastAsiaTheme="minorEastAsia" w:hAnsi="Arial Narrow"/>
          <w:b/>
          <w:noProof/>
          <w:sz w:val="16"/>
          <w:szCs w:val="16"/>
          <w:lang w:eastAsia="en-GB"/>
        </w:rPr>
        <w:t xml:space="preserve"> </w:t>
      </w:r>
      <w:r w:rsidRPr="00B54496">
        <w:rPr>
          <w:rFonts w:ascii="Arial Narrow" w:eastAsiaTheme="minorEastAsia" w:hAnsi="Arial Narrow"/>
          <w:b/>
          <w:noProof/>
          <w:sz w:val="16"/>
          <w:szCs w:val="16"/>
          <w:lang w:eastAsia="en-GB"/>
        </w:rPr>
        <w:t>SW6 4LY</w:t>
      </w:r>
    </w:p>
    <w:p w14:paraId="4F370430" w14:textId="77777777" w:rsidR="00B54496" w:rsidRPr="00B54496" w:rsidRDefault="00B54496" w:rsidP="00B54496">
      <w:pPr>
        <w:spacing w:after="100" w:afterAutospacing="1"/>
        <w:rPr>
          <w:rFonts w:ascii="Arial Narrow" w:eastAsiaTheme="minorEastAsia" w:hAnsi="Arial Narrow"/>
          <w:b/>
          <w:noProof/>
          <w:sz w:val="16"/>
          <w:szCs w:val="16"/>
          <w:lang w:eastAsia="en-GB"/>
        </w:rPr>
      </w:pPr>
      <w:r w:rsidRPr="00B54496">
        <w:rPr>
          <w:rFonts w:ascii="Arial Narrow" w:eastAsiaTheme="minorEastAsia" w:hAnsi="Arial Narrow"/>
          <w:b/>
          <w:noProof/>
          <w:sz w:val="16"/>
          <w:szCs w:val="16"/>
          <w:lang w:eastAsia="en-GB"/>
        </w:rPr>
        <w:t>020 7371 9300</w:t>
      </w:r>
    </w:p>
    <w:p w14:paraId="0CA8729E" w14:textId="77777777" w:rsidR="00B54496" w:rsidRPr="00A167AE" w:rsidRDefault="00B54496" w:rsidP="00B54496">
      <w:pPr>
        <w:ind w:right="91"/>
        <w:rPr>
          <w:rFonts w:ascii="Arial Narrow" w:eastAsia="Calibri" w:hAnsi="Arial Narrow"/>
          <w:b/>
          <w:noProof/>
          <w:sz w:val="16"/>
          <w:szCs w:val="16"/>
          <w:lang w:eastAsia="en-GB"/>
        </w:rPr>
      </w:pPr>
      <w:r w:rsidRPr="00A167AE">
        <w:rPr>
          <w:rFonts w:ascii="Arial Narrow" w:eastAsia="Calibri" w:hAnsi="Arial Narrow"/>
          <w:b/>
          <w:noProof/>
          <w:sz w:val="16"/>
          <w:szCs w:val="16"/>
          <w:lang w:eastAsia="en-GB"/>
        </w:rPr>
        <w:t>WI Enterprises Ltd incorporated in England &amp; Wales.  Company No.1339906.</w:t>
      </w:r>
      <w:r>
        <w:rPr>
          <w:rFonts w:ascii="Arial Narrow" w:eastAsia="Calibri" w:hAnsi="Arial Narrow"/>
          <w:b/>
          <w:noProof/>
          <w:sz w:val="16"/>
          <w:szCs w:val="16"/>
          <w:lang w:eastAsia="en-GB"/>
        </w:rPr>
        <w:t xml:space="preserve"> </w:t>
      </w:r>
      <w:r w:rsidRPr="00A167AE">
        <w:rPr>
          <w:rFonts w:ascii="Arial Narrow" w:eastAsia="Calibri" w:hAnsi="Arial Narrow"/>
          <w:b/>
          <w:noProof/>
          <w:sz w:val="16"/>
          <w:szCs w:val="16"/>
          <w:lang w:eastAsia="en-GB"/>
        </w:rPr>
        <w:t>VAT No.242785840</w:t>
      </w:r>
    </w:p>
    <w:p w14:paraId="3541CE52" w14:textId="77777777" w:rsidR="00B54496" w:rsidRPr="00A167AE" w:rsidRDefault="00B54496" w:rsidP="00B54496">
      <w:pPr>
        <w:ind w:right="91"/>
        <w:rPr>
          <w:rFonts w:ascii="Arial Narrow" w:eastAsia="Calibri" w:hAnsi="Arial Narrow"/>
          <w:b/>
          <w:noProof/>
          <w:sz w:val="16"/>
          <w:szCs w:val="16"/>
          <w:lang w:eastAsia="en-GB"/>
        </w:rPr>
      </w:pPr>
      <w:r w:rsidRPr="00A167AE">
        <w:rPr>
          <w:rFonts w:ascii="Arial Narrow" w:eastAsia="Calibri" w:hAnsi="Arial Narrow"/>
          <w:b/>
          <w:noProof/>
          <w:sz w:val="16"/>
          <w:szCs w:val="16"/>
          <w:lang w:eastAsia="en-GB"/>
        </w:rPr>
        <w:t>WI Enterprises Ltd is a subsidiary of the NFWI.  Charity Registration No.803793. VAT No.239412857</w:t>
      </w:r>
    </w:p>
    <w:sectPr w:rsidR="00B54496" w:rsidRPr="00A167AE" w:rsidSect="00B17609">
      <w:headerReference w:type="even" r:id="rId16"/>
      <w:headerReference w:type="default" r:id="rId17"/>
      <w:footerReference w:type="default" r:id="rId18"/>
      <w:headerReference w:type="first" r:id="rId19"/>
      <w:pgSz w:w="11906" w:h="16838"/>
      <w:pgMar w:top="1440" w:right="1800" w:bottom="1440" w:left="1800" w:header="708" w:footer="708"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5296E" w14:textId="77777777" w:rsidR="0035113B" w:rsidRDefault="0035113B" w:rsidP="0035113B">
      <w:r>
        <w:separator/>
      </w:r>
    </w:p>
  </w:endnote>
  <w:endnote w:type="continuationSeparator" w:id="0">
    <w:p w14:paraId="0B6910AE" w14:textId="77777777" w:rsidR="0035113B" w:rsidRDefault="0035113B" w:rsidP="0035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1551"/>
      <w:docPartObj>
        <w:docPartGallery w:val="Page Numbers (Bottom of Page)"/>
        <w:docPartUnique/>
      </w:docPartObj>
    </w:sdtPr>
    <w:sdtEndPr>
      <w:rPr>
        <w:color w:val="808080" w:themeColor="background1" w:themeShade="80"/>
        <w:spacing w:val="60"/>
      </w:rPr>
    </w:sdtEndPr>
    <w:sdtContent>
      <w:p w14:paraId="39BFB67C" w14:textId="77777777" w:rsidR="00B17609" w:rsidRDefault="00B17609" w:rsidP="00B17609">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8D21EC" w:rsidRPr="008D21EC">
          <w:rPr>
            <w:b/>
            <w:bCs/>
            <w:noProof/>
          </w:rPr>
          <w:t>8</w:t>
        </w:r>
        <w:r>
          <w:rPr>
            <w:b/>
            <w:bCs/>
            <w:noProof/>
          </w:rPr>
          <w:fldChar w:fldCharType="end"/>
        </w:r>
        <w:r>
          <w:rPr>
            <w:b/>
            <w:bCs/>
          </w:rPr>
          <w:t xml:space="preserve"> | </w:t>
        </w:r>
        <w:r>
          <w:rPr>
            <w:color w:val="808080" w:themeColor="background1" w:themeShade="80"/>
            <w:spacing w:val="60"/>
          </w:rPr>
          <w:t>Page</w:t>
        </w:r>
      </w:p>
    </w:sdtContent>
  </w:sdt>
  <w:p w14:paraId="0AC8841F" w14:textId="77777777" w:rsidR="0035113B" w:rsidRDefault="0035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F8F0" w14:textId="77777777" w:rsidR="0035113B" w:rsidRDefault="0035113B" w:rsidP="0035113B">
      <w:r>
        <w:separator/>
      </w:r>
    </w:p>
  </w:footnote>
  <w:footnote w:type="continuationSeparator" w:id="0">
    <w:p w14:paraId="0095FF9C" w14:textId="77777777" w:rsidR="0035113B" w:rsidRDefault="0035113B" w:rsidP="0035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C65F" w14:textId="31EE24CB" w:rsidR="00CA4CF1" w:rsidRDefault="00CA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78959" w14:textId="18065A1D" w:rsidR="00CA4CF1" w:rsidRDefault="00CA4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5CE7" w14:textId="4EC68BCD" w:rsidR="00CA4CF1" w:rsidRDefault="00CA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3D6"/>
    <w:multiLevelType w:val="hybridMultilevel"/>
    <w:tmpl w:val="64E89FB4"/>
    <w:lvl w:ilvl="0" w:tplc="9BBC1F5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80DF1"/>
    <w:multiLevelType w:val="hybridMultilevel"/>
    <w:tmpl w:val="0A222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F28"/>
    <w:multiLevelType w:val="hybridMultilevel"/>
    <w:tmpl w:val="5720F7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E479F"/>
    <w:multiLevelType w:val="hybridMultilevel"/>
    <w:tmpl w:val="68FE2E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75A6A"/>
    <w:multiLevelType w:val="hybridMultilevel"/>
    <w:tmpl w:val="6C3CABFC"/>
    <w:lvl w:ilvl="0" w:tplc="F59C04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A1BC8"/>
    <w:multiLevelType w:val="hybridMultilevel"/>
    <w:tmpl w:val="9402BCB2"/>
    <w:lvl w:ilvl="0" w:tplc="F59C04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09360E"/>
    <w:multiLevelType w:val="hybridMultilevel"/>
    <w:tmpl w:val="E5C2C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83471F"/>
    <w:multiLevelType w:val="hybridMultilevel"/>
    <w:tmpl w:val="73143750"/>
    <w:lvl w:ilvl="0" w:tplc="F59C04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2A7042"/>
    <w:multiLevelType w:val="hybridMultilevel"/>
    <w:tmpl w:val="ED7A1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2048A"/>
    <w:multiLevelType w:val="hybridMultilevel"/>
    <w:tmpl w:val="C4184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90196"/>
    <w:multiLevelType w:val="hybridMultilevel"/>
    <w:tmpl w:val="71B6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12BCB"/>
    <w:multiLevelType w:val="hybridMultilevel"/>
    <w:tmpl w:val="6B76EC88"/>
    <w:lvl w:ilvl="0" w:tplc="9BBC1F5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F38D9"/>
    <w:multiLevelType w:val="hybridMultilevel"/>
    <w:tmpl w:val="522AA60A"/>
    <w:lvl w:ilvl="0" w:tplc="9BBC1F5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C55E1"/>
    <w:multiLevelType w:val="hybridMultilevel"/>
    <w:tmpl w:val="AA621E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2C76F0"/>
    <w:multiLevelType w:val="hybridMultilevel"/>
    <w:tmpl w:val="357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26909"/>
    <w:multiLevelType w:val="hybridMultilevel"/>
    <w:tmpl w:val="C206F1F6"/>
    <w:lvl w:ilvl="0" w:tplc="08090005">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6FE86BA3"/>
    <w:multiLevelType w:val="hybridMultilevel"/>
    <w:tmpl w:val="D38C26A2"/>
    <w:lvl w:ilvl="0" w:tplc="08090005">
      <w:start w:val="1"/>
      <w:numFmt w:val="bullet"/>
      <w:lvlText w:val=""/>
      <w:lvlJc w:val="left"/>
      <w:pPr>
        <w:ind w:left="424" w:hanging="360"/>
      </w:pPr>
      <w:rPr>
        <w:rFonts w:ascii="Wingdings" w:hAnsi="Wingdings"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7" w15:restartNumberingAfterBreak="0">
    <w:nsid w:val="7144004E"/>
    <w:multiLevelType w:val="hybridMultilevel"/>
    <w:tmpl w:val="C36A3524"/>
    <w:lvl w:ilvl="0" w:tplc="F59C04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52D23"/>
    <w:multiLevelType w:val="hybridMultilevel"/>
    <w:tmpl w:val="B6B820CA"/>
    <w:lvl w:ilvl="0" w:tplc="F59C04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C72D4"/>
    <w:multiLevelType w:val="hybridMultilevel"/>
    <w:tmpl w:val="D72EA51A"/>
    <w:lvl w:ilvl="0" w:tplc="F59C04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570C46"/>
    <w:multiLevelType w:val="hybridMultilevel"/>
    <w:tmpl w:val="4D44A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D3C1F"/>
    <w:multiLevelType w:val="hybridMultilevel"/>
    <w:tmpl w:val="798431B0"/>
    <w:lvl w:ilvl="0" w:tplc="F59C04E4">
      <w:start w:val="1"/>
      <w:numFmt w:val="bullet"/>
      <w:lvlText w:val=""/>
      <w:lvlJc w:val="left"/>
      <w:pPr>
        <w:ind w:left="1312" w:hanging="360"/>
      </w:pPr>
      <w:rPr>
        <w:rFonts w:ascii="Wingdings" w:hAnsi="Wingdings"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num w:numId="1" w16cid:durableId="474953164">
    <w:abstractNumId w:val="10"/>
  </w:num>
  <w:num w:numId="2" w16cid:durableId="771707478">
    <w:abstractNumId w:val="20"/>
  </w:num>
  <w:num w:numId="3" w16cid:durableId="1165441112">
    <w:abstractNumId w:val="4"/>
  </w:num>
  <w:num w:numId="4" w16cid:durableId="1785734084">
    <w:abstractNumId w:val="1"/>
  </w:num>
  <w:num w:numId="5" w16cid:durableId="1903561693">
    <w:abstractNumId w:val="9"/>
  </w:num>
  <w:num w:numId="6" w16cid:durableId="275647455">
    <w:abstractNumId w:val="2"/>
  </w:num>
  <w:num w:numId="7" w16cid:durableId="277879754">
    <w:abstractNumId w:val="3"/>
  </w:num>
  <w:num w:numId="8" w16cid:durableId="2121146755">
    <w:abstractNumId w:val="15"/>
  </w:num>
  <w:num w:numId="9" w16cid:durableId="550775264">
    <w:abstractNumId w:val="8"/>
  </w:num>
  <w:num w:numId="10" w16cid:durableId="2088140415">
    <w:abstractNumId w:val="0"/>
  </w:num>
  <w:num w:numId="11" w16cid:durableId="13461679">
    <w:abstractNumId w:val="11"/>
  </w:num>
  <w:num w:numId="12" w16cid:durableId="1632512698">
    <w:abstractNumId w:val="12"/>
  </w:num>
  <w:num w:numId="13" w16cid:durableId="860513756">
    <w:abstractNumId w:val="13"/>
  </w:num>
  <w:num w:numId="14" w16cid:durableId="657927329">
    <w:abstractNumId w:val="19"/>
  </w:num>
  <w:num w:numId="15" w16cid:durableId="536427696">
    <w:abstractNumId w:val="7"/>
  </w:num>
  <w:num w:numId="16" w16cid:durableId="210507355">
    <w:abstractNumId w:val="21"/>
  </w:num>
  <w:num w:numId="17" w16cid:durableId="1249194439">
    <w:abstractNumId w:val="17"/>
  </w:num>
  <w:num w:numId="18" w16cid:durableId="2106684927">
    <w:abstractNumId w:val="18"/>
  </w:num>
  <w:num w:numId="19" w16cid:durableId="1798261444">
    <w:abstractNumId w:val="6"/>
  </w:num>
  <w:num w:numId="20" w16cid:durableId="123088434">
    <w:abstractNumId w:val="5"/>
  </w:num>
  <w:num w:numId="21" w16cid:durableId="1681352399">
    <w:abstractNumId w:val="14"/>
  </w:num>
  <w:num w:numId="22" w16cid:durableId="4018303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6"/>
    <w:rsid w:val="0000316F"/>
    <w:rsid w:val="000107BE"/>
    <w:rsid w:val="00016C57"/>
    <w:rsid w:val="00021CEE"/>
    <w:rsid w:val="00022CB2"/>
    <w:rsid w:val="00023116"/>
    <w:rsid w:val="00023AE1"/>
    <w:rsid w:val="00026E7A"/>
    <w:rsid w:val="00030FB8"/>
    <w:rsid w:val="00031D41"/>
    <w:rsid w:val="00034373"/>
    <w:rsid w:val="00035982"/>
    <w:rsid w:val="00043CC7"/>
    <w:rsid w:val="00056ECB"/>
    <w:rsid w:val="00060C23"/>
    <w:rsid w:val="0006137A"/>
    <w:rsid w:val="00061460"/>
    <w:rsid w:val="00061739"/>
    <w:rsid w:val="00063602"/>
    <w:rsid w:val="0006670C"/>
    <w:rsid w:val="000670B5"/>
    <w:rsid w:val="00071F5E"/>
    <w:rsid w:val="00072F32"/>
    <w:rsid w:val="00074949"/>
    <w:rsid w:val="00074A81"/>
    <w:rsid w:val="00080088"/>
    <w:rsid w:val="000823AE"/>
    <w:rsid w:val="00084956"/>
    <w:rsid w:val="00084E66"/>
    <w:rsid w:val="0008551D"/>
    <w:rsid w:val="0009023F"/>
    <w:rsid w:val="00090988"/>
    <w:rsid w:val="000A6392"/>
    <w:rsid w:val="000B021C"/>
    <w:rsid w:val="000B3E5A"/>
    <w:rsid w:val="000B53D9"/>
    <w:rsid w:val="000C0DF8"/>
    <w:rsid w:val="000C19B8"/>
    <w:rsid w:val="000C4016"/>
    <w:rsid w:val="000C60FB"/>
    <w:rsid w:val="000C6811"/>
    <w:rsid w:val="000D3E05"/>
    <w:rsid w:val="000D3F30"/>
    <w:rsid w:val="000D53B2"/>
    <w:rsid w:val="000D612C"/>
    <w:rsid w:val="000D6E8A"/>
    <w:rsid w:val="000E342F"/>
    <w:rsid w:val="000E42CA"/>
    <w:rsid w:val="000E5C61"/>
    <w:rsid w:val="000E66E3"/>
    <w:rsid w:val="000F3622"/>
    <w:rsid w:val="000F7163"/>
    <w:rsid w:val="000F73A8"/>
    <w:rsid w:val="00103157"/>
    <w:rsid w:val="0010323F"/>
    <w:rsid w:val="00106806"/>
    <w:rsid w:val="00107253"/>
    <w:rsid w:val="001102C0"/>
    <w:rsid w:val="00111EC1"/>
    <w:rsid w:val="00116BD6"/>
    <w:rsid w:val="00122A6E"/>
    <w:rsid w:val="00124198"/>
    <w:rsid w:val="0013025F"/>
    <w:rsid w:val="001308F7"/>
    <w:rsid w:val="0013250A"/>
    <w:rsid w:val="00133283"/>
    <w:rsid w:val="00133729"/>
    <w:rsid w:val="00137C75"/>
    <w:rsid w:val="00141F03"/>
    <w:rsid w:val="00143127"/>
    <w:rsid w:val="001468C2"/>
    <w:rsid w:val="00151810"/>
    <w:rsid w:val="0015312D"/>
    <w:rsid w:val="00157207"/>
    <w:rsid w:val="00157859"/>
    <w:rsid w:val="00157E65"/>
    <w:rsid w:val="00162290"/>
    <w:rsid w:val="0016282A"/>
    <w:rsid w:val="0016555D"/>
    <w:rsid w:val="00166B61"/>
    <w:rsid w:val="00171184"/>
    <w:rsid w:val="00171709"/>
    <w:rsid w:val="0017278B"/>
    <w:rsid w:val="00172F00"/>
    <w:rsid w:val="001747A3"/>
    <w:rsid w:val="0018214C"/>
    <w:rsid w:val="00182247"/>
    <w:rsid w:val="00182AE4"/>
    <w:rsid w:val="00182F9D"/>
    <w:rsid w:val="00190BB8"/>
    <w:rsid w:val="0019695E"/>
    <w:rsid w:val="001979CF"/>
    <w:rsid w:val="001A0264"/>
    <w:rsid w:val="001A29C9"/>
    <w:rsid w:val="001A3837"/>
    <w:rsid w:val="001A3E3E"/>
    <w:rsid w:val="001A4F1C"/>
    <w:rsid w:val="001A657A"/>
    <w:rsid w:val="001B3209"/>
    <w:rsid w:val="001B45E1"/>
    <w:rsid w:val="001B6BFC"/>
    <w:rsid w:val="001C0AA6"/>
    <w:rsid w:val="001C20D2"/>
    <w:rsid w:val="001C37BD"/>
    <w:rsid w:val="001C392C"/>
    <w:rsid w:val="001C4076"/>
    <w:rsid w:val="001C6A65"/>
    <w:rsid w:val="001D1C83"/>
    <w:rsid w:val="001D1CB8"/>
    <w:rsid w:val="001D1FBB"/>
    <w:rsid w:val="001D36C9"/>
    <w:rsid w:val="001D3991"/>
    <w:rsid w:val="001D5500"/>
    <w:rsid w:val="001D5748"/>
    <w:rsid w:val="001E177A"/>
    <w:rsid w:val="001E76B7"/>
    <w:rsid w:val="001F23DA"/>
    <w:rsid w:val="001F56ED"/>
    <w:rsid w:val="00201184"/>
    <w:rsid w:val="00203141"/>
    <w:rsid w:val="0020455A"/>
    <w:rsid w:val="00205135"/>
    <w:rsid w:val="00205574"/>
    <w:rsid w:val="00215E09"/>
    <w:rsid w:val="0021681A"/>
    <w:rsid w:val="00220DBC"/>
    <w:rsid w:val="00221142"/>
    <w:rsid w:val="0022454C"/>
    <w:rsid w:val="00231F66"/>
    <w:rsid w:val="002345E9"/>
    <w:rsid w:val="0024042B"/>
    <w:rsid w:val="0024057A"/>
    <w:rsid w:val="0024300C"/>
    <w:rsid w:val="00244605"/>
    <w:rsid w:val="00253D99"/>
    <w:rsid w:val="002543AA"/>
    <w:rsid w:val="002554A5"/>
    <w:rsid w:val="00260AFC"/>
    <w:rsid w:val="00260C0D"/>
    <w:rsid w:val="00260C72"/>
    <w:rsid w:val="002617E5"/>
    <w:rsid w:val="00261F7A"/>
    <w:rsid w:val="00262A46"/>
    <w:rsid w:val="00263734"/>
    <w:rsid w:val="00263F90"/>
    <w:rsid w:val="0026503C"/>
    <w:rsid w:val="002668F3"/>
    <w:rsid w:val="0027019F"/>
    <w:rsid w:val="00274712"/>
    <w:rsid w:val="00274FC5"/>
    <w:rsid w:val="00277F08"/>
    <w:rsid w:val="002804AB"/>
    <w:rsid w:val="00280BBC"/>
    <w:rsid w:val="0028133F"/>
    <w:rsid w:val="0028272B"/>
    <w:rsid w:val="00283038"/>
    <w:rsid w:val="0028439D"/>
    <w:rsid w:val="00292216"/>
    <w:rsid w:val="00293D30"/>
    <w:rsid w:val="002A0BA1"/>
    <w:rsid w:val="002A225B"/>
    <w:rsid w:val="002A3A96"/>
    <w:rsid w:val="002A4EF6"/>
    <w:rsid w:val="002B1789"/>
    <w:rsid w:val="002B264C"/>
    <w:rsid w:val="002B2EBD"/>
    <w:rsid w:val="002B6E29"/>
    <w:rsid w:val="002C2901"/>
    <w:rsid w:val="002C43AE"/>
    <w:rsid w:val="002D56D6"/>
    <w:rsid w:val="002E40EA"/>
    <w:rsid w:val="002E61D9"/>
    <w:rsid w:val="002F1A38"/>
    <w:rsid w:val="002F3D30"/>
    <w:rsid w:val="003009CA"/>
    <w:rsid w:val="00300F64"/>
    <w:rsid w:val="00307C2B"/>
    <w:rsid w:val="00313403"/>
    <w:rsid w:val="00313A1E"/>
    <w:rsid w:val="00317B9B"/>
    <w:rsid w:val="003223C5"/>
    <w:rsid w:val="00324456"/>
    <w:rsid w:val="00324E76"/>
    <w:rsid w:val="00325E15"/>
    <w:rsid w:val="003357A8"/>
    <w:rsid w:val="00335FC9"/>
    <w:rsid w:val="00341C74"/>
    <w:rsid w:val="00346127"/>
    <w:rsid w:val="00350E75"/>
    <w:rsid w:val="0035113B"/>
    <w:rsid w:val="00357C4D"/>
    <w:rsid w:val="0036749F"/>
    <w:rsid w:val="003702A3"/>
    <w:rsid w:val="00376D70"/>
    <w:rsid w:val="00377166"/>
    <w:rsid w:val="00380201"/>
    <w:rsid w:val="003812F5"/>
    <w:rsid w:val="00384F57"/>
    <w:rsid w:val="00387180"/>
    <w:rsid w:val="003A15F4"/>
    <w:rsid w:val="003A2977"/>
    <w:rsid w:val="003A2BBF"/>
    <w:rsid w:val="003A30BA"/>
    <w:rsid w:val="003A3748"/>
    <w:rsid w:val="003A4216"/>
    <w:rsid w:val="003A5D46"/>
    <w:rsid w:val="003B07C5"/>
    <w:rsid w:val="003B12A3"/>
    <w:rsid w:val="003B2F5F"/>
    <w:rsid w:val="003B4CDC"/>
    <w:rsid w:val="003B5E5A"/>
    <w:rsid w:val="003B7C4D"/>
    <w:rsid w:val="003C0380"/>
    <w:rsid w:val="003C371F"/>
    <w:rsid w:val="003C5766"/>
    <w:rsid w:val="003C5E6F"/>
    <w:rsid w:val="003D303F"/>
    <w:rsid w:val="003D3523"/>
    <w:rsid w:val="003E04AB"/>
    <w:rsid w:val="003E1448"/>
    <w:rsid w:val="003E6517"/>
    <w:rsid w:val="003F0290"/>
    <w:rsid w:val="003F1BE5"/>
    <w:rsid w:val="00402535"/>
    <w:rsid w:val="00407F91"/>
    <w:rsid w:val="004102B9"/>
    <w:rsid w:val="00412C14"/>
    <w:rsid w:val="0042130A"/>
    <w:rsid w:val="00421334"/>
    <w:rsid w:val="004215B8"/>
    <w:rsid w:val="004234A7"/>
    <w:rsid w:val="00423631"/>
    <w:rsid w:val="0042570C"/>
    <w:rsid w:val="00430A79"/>
    <w:rsid w:val="004457F6"/>
    <w:rsid w:val="00452196"/>
    <w:rsid w:val="004528AB"/>
    <w:rsid w:val="004650F7"/>
    <w:rsid w:val="00470864"/>
    <w:rsid w:val="00471E9F"/>
    <w:rsid w:val="00471EAD"/>
    <w:rsid w:val="004750CD"/>
    <w:rsid w:val="00477CAF"/>
    <w:rsid w:val="004821C4"/>
    <w:rsid w:val="00482B56"/>
    <w:rsid w:val="004835B3"/>
    <w:rsid w:val="004942AC"/>
    <w:rsid w:val="0049592B"/>
    <w:rsid w:val="004A0B4F"/>
    <w:rsid w:val="004B11A2"/>
    <w:rsid w:val="004B1E5B"/>
    <w:rsid w:val="004B26A5"/>
    <w:rsid w:val="004B33D2"/>
    <w:rsid w:val="004B4EBF"/>
    <w:rsid w:val="004B5868"/>
    <w:rsid w:val="004B61CE"/>
    <w:rsid w:val="004C043E"/>
    <w:rsid w:val="004C07EF"/>
    <w:rsid w:val="004C0A94"/>
    <w:rsid w:val="004C1F9B"/>
    <w:rsid w:val="004C4FD2"/>
    <w:rsid w:val="004C53F6"/>
    <w:rsid w:val="004C74A6"/>
    <w:rsid w:val="004D14F5"/>
    <w:rsid w:val="004D1AC5"/>
    <w:rsid w:val="004D5F9C"/>
    <w:rsid w:val="004D7389"/>
    <w:rsid w:val="004E0065"/>
    <w:rsid w:val="004E1D4D"/>
    <w:rsid w:val="004E6D31"/>
    <w:rsid w:val="004E7DE4"/>
    <w:rsid w:val="004F03EC"/>
    <w:rsid w:val="004F0771"/>
    <w:rsid w:val="004F7D0E"/>
    <w:rsid w:val="00500D8E"/>
    <w:rsid w:val="005031CC"/>
    <w:rsid w:val="00506869"/>
    <w:rsid w:val="00511217"/>
    <w:rsid w:val="00511468"/>
    <w:rsid w:val="00511969"/>
    <w:rsid w:val="00514740"/>
    <w:rsid w:val="00516A14"/>
    <w:rsid w:val="0052166C"/>
    <w:rsid w:val="00522243"/>
    <w:rsid w:val="0052337E"/>
    <w:rsid w:val="0052491E"/>
    <w:rsid w:val="00533CF3"/>
    <w:rsid w:val="00535CD6"/>
    <w:rsid w:val="00536170"/>
    <w:rsid w:val="005378A2"/>
    <w:rsid w:val="00537920"/>
    <w:rsid w:val="0054087C"/>
    <w:rsid w:val="005408DA"/>
    <w:rsid w:val="0055390B"/>
    <w:rsid w:val="00553E48"/>
    <w:rsid w:val="00571893"/>
    <w:rsid w:val="00572B62"/>
    <w:rsid w:val="00572D3B"/>
    <w:rsid w:val="00574118"/>
    <w:rsid w:val="005748B3"/>
    <w:rsid w:val="00574B8F"/>
    <w:rsid w:val="00574CE6"/>
    <w:rsid w:val="00580516"/>
    <w:rsid w:val="00582F6D"/>
    <w:rsid w:val="005856E5"/>
    <w:rsid w:val="00590619"/>
    <w:rsid w:val="00593639"/>
    <w:rsid w:val="00596B39"/>
    <w:rsid w:val="005A1D67"/>
    <w:rsid w:val="005A4420"/>
    <w:rsid w:val="005A4656"/>
    <w:rsid w:val="005A5D2D"/>
    <w:rsid w:val="005A6A1F"/>
    <w:rsid w:val="005B012A"/>
    <w:rsid w:val="005B2B5C"/>
    <w:rsid w:val="005B78BA"/>
    <w:rsid w:val="005C00A9"/>
    <w:rsid w:val="005C3756"/>
    <w:rsid w:val="005C37F4"/>
    <w:rsid w:val="005D23BC"/>
    <w:rsid w:val="005D32B5"/>
    <w:rsid w:val="005D4DD9"/>
    <w:rsid w:val="005E2F47"/>
    <w:rsid w:val="005F16C9"/>
    <w:rsid w:val="005F3611"/>
    <w:rsid w:val="006002DD"/>
    <w:rsid w:val="006030C6"/>
    <w:rsid w:val="00604143"/>
    <w:rsid w:val="0060474E"/>
    <w:rsid w:val="00606E86"/>
    <w:rsid w:val="0061019B"/>
    <w:rsid w:val="006223C5"/>
    <w:rsid w:val="00623A61"/>
    <w:rsid w:val="00623A98"/>
    <w:rsid w:val="0062520C"/>
    <w:rsid w:val="00632B8E"/>
    <w:rsid w:val="006341BF"/>
    <w:rsid w:val="006432AE"/>
    <w:rsid w:val="0064413F"/>
    <w:rsid w:val="006473BA"/>
    <w:rsid w:val="00650D95"/>
    <w:rsid w:val="006515C9"/>
    <w:rsid w:val="006516C0"/>
    <w:rsid w:val="00652E56"/>
    <w:rsid w:val="00655AD4"/>
    <w:rsid w:val="006570E8"/>
    <w:rsid w:val="00660BF8"/>
    <w:rsid w:val="00661462"/>
    <w:rsid w:val="00664D98"/>
    <w:rsid w:val="00670879"/>
    <w:rsid w:val="0067372A"/>
    <w:rsid w:val="006818B1"/>
    <w:rsid w:val="0068205C"/>
    <w:rsid w:val="0068332F"/>
    <w:rsid w:val="0068706A"/>
    <w:rsid w:val="00690150"/>
    <w:rsid w:val="006945BE"/>
    <w:rsid w:val="006A2AE8"/>
    <w:rsid w:val="006B0F3F"/>
    <w:rsid w:val="006B642D"/>
    <w:rsid w:val="006B7D3D"/>
    <w:rsid w:val="006C3DAE"/>
    <w:rsid w:val="006C43FE"/>
    <w:rsid w:val="006C5051"/>
    <w:rsid w:val="006C577B"/>
    <w:rsid w:val="006D0441"/>
    <w:rsid w:val="006D5250"/>
    <w:rsid w:val="006D633D"/>
    <w:rsid w:val="006E20BC"/>
    <w:rsid w:val="006E5EF9"/>
    <w:rsid w:val="006E6FFF"/>
    <w:rsid w:val="006F266A"/>
    <w:rsid w:val="006F4FD3"/>
    <w:rsid w:val="006F5D84"/>
    <w:rsid w:val="006F5FDB"/>
    <w:rsid w:val="006F7CD8"/>
    <w:rsid w:val="007028A0"/>
    <w:rsid w:val="00703824"/>
    <w:rsid w:val="007046D1"/>
    <w:rsid w:val="00706B91"/>
    <w:rsid w:val="007072BC"/>
    <w:rsid w:val="0071216F"/>
    <w:rsid w:val="00715D48"/>
    <w:rsid w:val="00715EC7"/>
    <w:rsid w:val="0071655A"/>
    <w:rsid w:val="007173EC"/>
    <w:rsid w:val="00723D9D"/>
    <w:rsid w:val="007346D9"/>
    <w:rsid w:val="0073529F"/>
    <w:rsid w:val="00737E8E"/>
    <w:rsid w:val="00741614"/>
    <w:rsid w:val="0074531E"/>
    <w:rsid w:val="007471A7"/>
    <w:rsid w:val="00750F69"/>
    <w:rsid w:val="00760B66"/>
    <w:rsid w:val="00763B70"/>
    <w:rsid w:val="0076567C"/>
    <w:rsid w:val="00766160"/>
    <w:rsid w:val="00770DFE"/>
    <w:rsid w:val="007723B8"/>
    <w:rsid w:val="0077288F"/>
    <w:rsid w:val="00776F34"/>
    <w:rsid w:val="0077744A"/>
    <w:rsid w:val="007800F4"/>
    <w:rsid w:val="00780D6A"/>
    <w:rsid w:val="0078587A"/>
    <w:rsid w:val="00786124"/>
    <w:rsid w:val="00786222"/>
    <w:rsid w:val="00790F98"/>
    <w:rsid w:val="00791B1B"/>
    <w:rsid w:val="0079367C"/>
    <w:rsid w:val="00795E3D"/>
    <w:rsid w:val="007A144B"/>
    <w:rsid w:val="007A1DB0"/>
    <w:rsid w:val="007A2C49"/>
    <w:rsid w:val="007B1F5E"/>
    <w:rsid w:val="007B4B6E"/>
    <w:rsid w:val="007B64DF"/>
    <w:rsid w:val="007B66B6"/>
    <w:rsid w:val="007C162D"/>
    <w:rsid w:val="007C2964"/>
    <w:rsid w:val="007C313B"/>
    <w:rsid w:val="007C5770"/>
    <w:rsid w:val="007D3213"/>
    <w:rsid w:val="007D5245"/>
    <w:rsid w:val="007E3FE8"/>
    <w:rsid w:val="007E4841"/>
    <w:rsid w:val="007F1136"/>
    <w:rsid w:val="007F1209"/>
    <w:rsid w:val="007F5693"/>
    <w:rsid w:val="007F58BF"/>
    <w:rsid w:val="007F7B5B"/>
    <w:rsid w:val="008004FB"/>
    <w:rsid w:val="008028BC"/>
    <w:rsid w:val="0080549E"/>
    <w:rsid w:val="00807B1E"/>
    <w:rsid w:val="00811F66"/>
    <w:rsid w:val="00811FE1"/>
    <w:rsid w:val="00812300"/>
    <w:rsid w:val="00812AC4"/>
    <w:rsid w:val="00816208"/>
    <w:rsid w:val="008201BD"/>
    <w:rsid w:val="008217F0"/>
    <w:rsid w:val="00821F22"/>
    <w:rsid w:val="00822F87"/>
    <w:rsid w:val="0082459E"/>
    <w:rsid w:val="00826694"/>
    <w:rsid w:val="00832957"/>
    <w:rsid w:val="00833E1C"/>
    <w:rsid w:val="008454F2"/>
    <w:rsid w:val="0084675A"/>
    <w:rsid w:val="00846C40"/>
    <w:rsid w:val="00846EBD"/>
    <w:rsid w:val="00854081"/>
    <w:rsid w:val="008565A1"/>
    <w:rsid w:val="00856D34"/>
    <w:rsid w:val="00860B38"/>
    <w:rsid w:val="00866A2E"/>
    <w:rsid w:val="00866C3F"/>
    <w:rsid w:val="00872272"/>
    <w:rsid w:val="008760EC"/>
    <w:rsid w:val="00880B37"/>
    <w:rsid w:val="00882D5C"/>
    <w:rsid w:val="008913D4"/>
    <w:rsid w:val="00891EAF"/>
    <w:rsid w:val="0089757D"/>
    <w:rsid w:val="008A21A7"/>
    <w:rsid w:val="008A2ACA"/>
    <w:rsid w:val="008A2FAD"/>
    <w:rsid w:val="008A3255"/>
    <w:rsid w:val="008B2374"/>
    <w:rsid w:val="008B31D1"/>
    <w:rsid w:val="008B52DB"/>
    <w:rsid w:val="008B57B9"/>
    <w:rsid w:val="008B720C"/>
    <w:rsid w:val="008C23B7"/>
    <w:rsid w:val="008C46AD"/>
    <w:rsid w:val="008C7A0A"/>
    <w:rsid w:val="008D21EC"/>
    <w:rsid w:val="008E11C8"/>
    <w:rsid w:val="008E343A"/>
    <w:rsid w:val="008E385D"/>
    <w:rsid w:val="008E4515"/>
    <w:rsid w:val="008F0997"/>
    <w:rsid w:val="008F1947"/>
    <w:rsid w:val="0090165E"/>
    <w:rsid w:val="00902EF9"/>
    <w:rsid w:val="00911383"/>
    <w:rsid w:val="00911895"/>
    <w:rsid w:val="0091336E"/>
    <w:rsid w:val="00913A5F"/>
    <w:rsid w:val="00914E31"/>
    <w:rsid w:val="00914EA1"/>
    <w:rsid w:val="0093213C"/>
    <w:rsid w:val="00932C8A"/>
    <w:rsid w:val="0093568E"/>
    <w:rsid w:val="00943838"/>
    <w:rsid w:val="00943F98"/>
    <w:rsid w:val="00952BAD"/>
    <w:rsid w:val="0095442E"/>
    <w:rsid w:val="00955106"/>
    <w:rsid w:val="00955AA9"/>
    <w:rsid w:val="00960488"/>
    <w:rsid w:val="009607BB"/>
    <w:rsid w:val="009619BC"/>
    <w:rsid w:val="00962D8A"/>
    <w:rsid w:val="0096636F"/>
    <w:rsid w:val="00966EFB"/>
    <w:rsid w:val="009736BE"/>
    <w:rsid w:val="00983191"/>
    <w:rsid w:val="00983297"/>
    <w:rsid w:val="00983476"/>
    <w:rsid w:val="00986196"/>
    <w:rsid w:val="009869FD"/>
    <w:rsid w:val="009904A1"/>
    <w:rsid w:val="00993D51"/>
    <w:rsid w:val="009A0C6D"/>
    <w:rsid w:val="009A0FE6"/>
    <w:rsid w:val="009A70C5"/>
    <w:rsid w:val="009B0DFD"/>
    <w:rsid w:val="009B4AFB"/>
    <w:rsid w:val="009B5FB6"/>
    <w:rsid w:val="009B74C7"/>
    <w:rsid w:val="009C3A74"/>
    <w:rsid w:val="009C7592"/>
    <w:rsid w:val="009C79DE"/>
    <w:rsid w:val="009D009C"/>
    <w:rsid w:val="009D67CF"/>
    <w:rsid w:val="009E6EE3"/>
    <w:rsid w:val="009F017F"/>
    <w:rsid w:val="009F0CA2"/>
    <w:rsid w:val="009F13E2"/>
    <w:rsid w:val="00A0274C"/>
    <w:rsid w:val="00A028E0"/>
    <w:rsid w:val="00A0787F"/>
    <w:rsid w:val="00A111AF"/>
    <w:rsid w:val="00A1294A"/>
    <w:rsid w:val="00A13AA8"/>
    <w:rsid w:val="00A167AE"/>
    <w:rsid w:val="00A17326"/>
    <w:rsid w:val="00A23E6A"/>
    <w:rsid w:val="00A25CBC"/>
    <w:rsid w:val="00A26828"/>
    <w:rsid w:val="00A272A1"/>
    <w:rsid w:val="00A27C4E"/>
    <w:rsid w:val="00A3135A"/>
    <w:rsid w:val="00A34FBD"/>
    <w:rsid w:val="00A35F80"/>
    <w:rsid w:val="00A3677E"/>
    <w:rsid w:val="00A40658"/>
    <w:rsid w:val="00A4390B"/>
    <w:rsid w:val="00A44650"/>
    <w:rsid w:val="00A46536"/>
    <w:rsid w:val="00A70B74"/>
    <w:rsid w:val="00A7195F"/>
    <w:rsid w:val="00A72285"/>
    <w:rsid w:val="00A7348E"/>
    <w:rsid w:val="00A73EDC"/>
    <w:rsid w:val="00A7462D"/>
    <w:rsid w:val="00A7532E"/>
    <w:rsid w:val="00A75476"/>
    <w:rsid w:val="00A75DF8"/>
    <w:rsid w:val="00A76235"/>
    <w:rsid w:val="00A7710D"/>
    <w:rsid w:val="00A83FAB"/>
    <w:rsid w:val="00A87765"/>
    <w:rsid w:val="00A954A8"/>
    <w:rsid w:val="00A95D23"/>
    <w:rsid w:val="00A96D7F"/>
    <w:rsid w:val="00AA0ADC"/>
    <w:rsid w:val="00AA2219"/>
    <w:rsid w:val="00AA3D28"/>
    <w:rsid w:val="00AA4223"/>
    <w:rsid w:val="00AA7BDF"/>
    <w:rsid w:val="00AB0481"/>
    <w:rsid w:val="00AB2EBB"/>
    <w:rsid w:val="00AB60CD"/>
    <w:rsid w:val="00AB6A58"/>
    <w:rsid w:val="00AB7784"/>
    <w:rsid w:val="00AC20E3"/>
    <w:rsid w:val="00AD0586"/>
    <w:rsid w:val="00AD1D06"/>
    <w:rsid w:val="00AD3CEC"/>
    <w:rsid w:val="00AD425C"/>
    <w:rsid w:val="00AD4B3A"/>
    <w:rsid w:val="00AE0B5A"/>
    <w:rsid w:val="00AE734A"/>
    <w:rsid w:val="00AE771A"/>
    <w:rsid w:val="00B00B38"/>
    <w:rsid w:val="00B04AD8"/>
    <w:rsid w:val="00B1052E"/>
    <w:rsid w:val="00B106E5"/>
    <w:rsid w:val="00B1116B"/>
    <w:rsid w:val="00B13B5B"/>
    <w:rsid w:val="00B1691A"/>
    <w:rsid w:val="00B17609"/>
    <w:rsid w:val="00B23642"/>
    <w:rsid w:val="00B25F4E"/>
    <w:rsid w:val="00B271C2"/>
    <w:rsid w:val="00B2760F"/>
    <w:rsid w:val="00B31C61"/>
    <w:rsid w:val="00B37FA2"/>
    <w:rsid w:val="00B4143C"/>
    <w:rsid w:val="00B500DF"/>
    <w:rsid w:val="00B50535"/>
    <w:rsid w:val="00B53B3C"/>
    <w:rsid w:val="00B54496"/>
    <w:rsid w:val="00B560BE"/>
    <w:rsid w:val="00B56BDB"/>
    <w:rsid w:val="00B57CD6"/>
    <w:rsid w:val="00B60606"/>
    <w:rsid w:val="00B62746"/>
    <w:rsid w:val="00B64FAC"/>
    <w:rsid w:val="00B67407"/>
    <w:rsid w:val="00B7432E"/>
    <w:rsid w:val="00B80852"/>
    <w:rsid w:val="00B87331"/>
    <w:rsid w:val="00B878A9"/>
    <w:rsid w:val="00B900A0"/>
    <w:rsid w:val="00B95CCE"/>
    <w:rsid w:val="00B967DB"/>
    <w:rsid w:val="00BA1B24"/>
    <w:rsid w:val="00BA716C"/>
    <w:rsid w:val="00BA7E87"/>
    <w:rsid w:val="00BA7F9B"/>
    <w:rsid w:val="00BC6E7F"/>
    <w:rsid w:val="00BC6F0C"/>
    <w:rsid w:val="00BC7F9D"/>
    <w:rsid w:val="00BD35CB"/>
    <w:rsid w:val="00BE0D4E"/>
    <w:rsid w:val="00BE4AE1"/>
    <w:rsid w:val="00BE6E1E"/>
    <w:rsid w:val="00BF179F"/>
    <w:rsid w:val="00BF3128"/>
    <w:rsid w:val="00BF5A14"/>
    <w:rsid w:val="00C033F6"/>
    <w:rsid w:val="00C04243"/>
    <w:rsid w:val="00C12047"/>
    <w:rsid w:val="00C126CB"/>
    <w:rsid w:val="00C14EA0"/>
    <w:rsid w:val="00C15F58"/>
    <w:rsid w:val="00C15F97"/>
    <w:rsid w:val="00C1707A"/>
    <w:rsid w:val="00C209BE"/>
    <w:rsid w:val="00C24027"/>
    <w:rsid w:val="00C266AF"/>
    <w:rsid w:val="00C3280F"/>
    <w:rsid w:val="00C34459"/>
    <w:rsid w:val="00C35123"/>
    <w:rsid w:val="00C376B8"/>
    <w:rsid w:val="00C45C7C"/>
    <w:rsid w:val="00C51A5D"/>
    <w:rsid w:val="00C527A8"/>
    <w:rsid w:val="00C63F81"/>
    <w:rsid w:val="00C65399"/>
    <w:rsid w:val="00C65741"/>
    <w:rsid w:val="00C669B2"/>
    <w:rsid w:val="00C70261"/>
    <w:rsid w:val="00C73F7F"/>
    <w:rsid w:val="00C76214"/>
    <w:rsid w:val="00C80744"/>
    <w:rsid w:val="00C808DE"/>
    <w:rsid w:val="00C819F8"/>
    <w:rsid w:val="00C854BA"/>
    <w:rsid w:val="00C86EF8"/>
    <w:rsid w:val="00C91660"/>
    <w:rsid w:val="00C91755"/>
    <w:rsid w:val="00C92F08"/>
    <w:rsid w:val="00C96D75"/>
    <w:rsid w:val="00CA1593"/>
    <w:rsid w:val="00CA1964"/>
    <w:rsid w:val="00CA1A64"/>
    <w:rsid w:val="00CA1E3D"/>
    <w:rsid w:val="00CA28BB"/>
    <w:rsid w:val="00CA35CC"/>
    <w:rsid w:val="00CA4CF1"/>
    <w:rsid w:val="00CA5156"/>
    <w:rsid w:val="00CB3030"/>
    <w:rsid w:val="00CC04E4"/>
    <w:rsid w:val="00CC2057"/>
    <w:rsid w:val="00CC222F"/>
    <w:rsid w:val="00CC2263"/>
    <w:rsid w:val="00CC413B"/>
    <w:rsid w:val="00CC4844"/>
    <w:rsid w:val="00CC54BC"/>
    <w:rsid w:val="00CD0BB8"/>
    <w:rsid w:val="00CD1B49"/>
    <w:rsid w:val="00CE6925"/>
    <w:rsid w:val="00CE7A7F"/>
    <w:rsid w:val="00CF1BF7"/>
    <w:rsid w:val="00CF5F10"/>
    <w:rsid w:val="00CF769D"/>
    <w:rsid w:val="00D0007A"/>
    <w:rsid w:val="00D00874"/>
    <w:rsid w:val="00D0200E"/>
    <w:rsid w:val="00D044FE"/>
    <w:rsid w:val="00D07447"/>
    <w:rsid w:val="00D07AC0"/>
    <w:rsid w:val="00D10104"/>
    <w:rsid w:val="00D10847"/>
    <w:rsid w:val="00D13A8E"/>
    <w:rsid w:val="00D22C53"/>
    <w:rsid w:val="00D241B1"/>
    <w:rsid w:val="00D24691"/>
    <w:rsid w:val="00D24BAF"/>
    <w:rsid w:val="00D24D6E"/>
    <w:rsid w:val="00D24D9D"/>
    <w:rsid w:val="00D24DA1"/>
    <w:rsid w:val="00D26081"/>
    <w:rsid w:val="00D2689B"/>
    <w:rsid w:val="00D307D0"/>
    <w:rsid w:val="00D30A5F"/>
    <w:rsid w:val="00D31062"/>
    <w:rsid w:val="00D33782"/>
    <w:rsid w:val="00D3502A"/>
    <w:rsid w:val="00D36B4E"/>
    <w:rsid w:val="00D3780E"/>
    <w:rsid w:val="00D42801"/>
    <w:rsid w:val="00D42F3D"/>
    <w:rsid w:val="00D44D39"/>
    <w:rsid w:val="00D501E9"/>
    <w:rsid w:val="00D55C9D"/>
    <w:rsid w:val="00D612A1"/>
    <w:rsid w:val="00D617B6"/>
    <w:rsid w:val="00D64634"/>
    <w:rsid w:val="00D67817"/>
    <w:rsid w:val="00D7078F"/>
    <w:rsid w:val="00D860ED"/>
    <w:rsid w:val="00D86F95"/>
    <w:rsid w:val="00D90333"/>
    <w:rsid w:val="00D928D9"/>
    <w:rsid w:val="00D936E4"/>
    <w:rsid w:val="00D93BCB"/>
    <w:rsid w:val="00D93C0D"/>
    <w:rsid w:val="00D9568C"/>
    <w:rsid w:val="00D95B3F"/>
    <w:rsid w:val="00D96355"/>
    <w:rsid w:val="00D97B65"/>
    <w:rsid w:val="00DA0A5E"/>
    <w:rsid w:val="00DA0F6D"/>
    <w:rsid w:val="00DA1E0D"/>
    <w:rsid w:val="00DA31B9"/>
    <w:rsid w:val="00DA3577"/>
    <w:rsid w:val="00DA791E"/>
    <w:rsid w:val="00DB2F28"/>
    <w:rsid w:val="00DC33AB"/>
    <w:rsid w:val="00DC3BB9"/>
    <w:rsid w:val="00DC4093"/>
    <w:rsid w:val="00DC5702"/>
    <w:rsid w:val="00DD0278"/>
    <w:rsid w:val="00DE0866"/>
    <w:rsid w:val="00DE087F"/>
    <w:rsid w:val="00DE296B"/>
    <w:rsid w:val="00DE51E6"/>
    <w:rsid w:val="00DE68D0"/>
    <w:rsid w:val="00DE6D15"/>
    <w:rsid w:val="00E01476"/>
    <w:rsid w:val="00E06D0A"/>
    <w:rsid w:val="00E1073D"/>
    <w:rsid w:val="00E11712"/>
    <w:rsid w:val="00E12E5C"/>
    <w:rsid w:val="00E12F98"/>
    <w:rsid w:val="00E21E3D"/>
    <w:rsid w:val="00E23133"/>
    <w:rsid w:val="00E23609"/>
    <w:rsid w:val="00E25F2E"/>
    <w:rsid w:val="00E269A5"/>
    <w:rsid w:val="00E2776A"/>
    <w:rsid w:val="00E36ABD"/>
    <w:rsid w:val="00E36EA0"/>
    <w:rsid w:val="00E41845"/>
    <w:rsid w:val="00E41CDB"/>
    <w:rsid w:val="00E438CA"/>
    <w:rsid w:val="00E44397"/>
    <w:rsid w:val="00E44548"/>
    <w:rsid w:val="00E5534D"/>
    <w:rsid w:val="00E633AD"/>
    <w:rsid w:val="00E639CE"/>
    <w:rsid w:val="00E71B2D"/>
    <w:rsid w:val="00E756B3"/>
    <w:rsid w:val="00E7747B"/>
    <w:rsid w:val="00E861D6"/>
    <w:rsid w:val="00E872F7"/>
    <w:rsid w:val="00E875ED"/>
    <w:rsid w:val="00E8776A"/>
    <w:rsid w:val="00E87DB5"/>
    <w:rsid w:val="00E927FC"/>
    <w:rsid w:val="00E9586E"/>
    <w:rsid w:val="00E96ECB"/>
    <w:rsid w:val="00E97F97"/>
    <w:rsid w:val="00EA1AF8"/>
    <w:rsid w:val="00EA3F97"/>
    <w:rsid w:val="00EA52A3"/>
    <w:rsid w:val="00EA5FF6"/>
    <w:rsid w:val="00EA7228"/>
    <w:rsid w:val="00EB79D9"/>
    <w:rsid w:val="00EC0CEB"/>
    <w:rsid w:val="00EC2419"/>
    <w:rsid w:val="00EC399C"/>
    <w:rsid w:val="00ED51C1"/>
    <w:rsid w:val="00ED59ED"/>
    <w:rsid w:val="00ED6ACC"/>
    <w:rsid w:val="00ED7FE1"/>
    <w:rsid w:val="00EE0816"/>
    <w:rsid w:val="00EE3980"/>
    <w:rsid w:val="00EE5DBD"/>
    <w:rsid w:val="00EE5F0F"/>
    <w:rsid w:val="00EE5F58"/>
    <w:rsid w:val="00EF49CA"/>
    <w:rsid w:val="00EF7D8B"/>
    <w:rsid w:val="00F00187"/>
    <w:rsid w:val="00F02009"/>
    <w:rsid w:val="00F05021"/>
    <w:rsid w:val="00F05AC2"/>
    <w:rsid w:val="00F144A6"/>
    <w:rsid w:val="00F14772"/>
    <w:rsid w:val="00F16C81"/>
    <w:rsid w:val="00F21352"/>
    <w:rsid w:val="00F258F4"/>
    <w:rsid w:val="00F306FD"/>
    <w:rsid w:val="00F32C1A"/>
    <w:rsid w:val="00F34446"/>
    <w:rsid w:val="00F34CCC"/>
    <w:rsid w:val="00F37D69"/>
    <w:rsid w:val="00F409D2"/>
    <w:rsid w:val="00F40ABF"/>
    <w:rsid w:val="00F41C72"/>
    <w:rsid w:val="00F41C84"/>
    <w:rsid w:val="00F4263F"/>
    <w:rsid w:val="00F45707"/>
    <w:rsid w:val="00F50EE5"/>
    <w:rsid w:val="00F51F79"/>
    <w:rsid w:val="00F5396A"/>
    <w:rsid w:val="00F539E6"/>
    <w:rsid w:val="00F56897"/>
    <w:rsid w:val="00F622AD"/>
    <w:rsid w:val="00F67482"/>
    <w:rsid w:val="00F67646"/>
    <w:rsid w:val="00F73B8F"/>
    <w:rsid w:val="00F74481"/>
    <w:rsid w:val="00F74FDE"/>
    <w:rsid w:val="00F77C06"/>
    <w:rsid w:val="00F8285C"/>
    <w:rsid w:val="00F8459A"/>
    <w:rsid w:val="00F90283"/>
    <w:rsid w:val="00F90302"/>
    <w:rsid w:val="00FA00FD"/>
    <w:rsid w:val="00FA3945"/>
    <w:rsid w:val="00FA6E67"/>
    <w:rsid w:val="00FB01FE"/>
    <w:rsid w:val="00FB44C2"/>
    <w:rsid w:val="00FB7D2D"/>
    <w:rsid w:val="00FC4CFD"/>
    <w:rsid w:val="00FC5CC4"/>
    <w:rsid w:val="00FD529A"/>
    <w:rsid w:val="00FD6A86"/>
    <w:rsid w:val="00FE3316"/>
    <w:rsid w:val="00FE37F4"/>
    <w:rsid w:val="00FE54EF"/>
    <w:rsid w:val="00FF439F"/>
    <w:rsid w:val="00FF52BB"/>
    <w:rsid w:val="00FF5D36"/>
    <w:rsid w:val="00FF6C40"/>
    <w:rsid w:val="00FF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3212]"/>
    </o:shapedefaults>
    <o:shapelayout v:ext="edit">
      <o:idmap v:ext="edit" data="1"/>
    </o:shapelayout>
  </w:shapeDefaults>
  <w:decimalSymbol w:val="."/>
  <w:listSeparator w:val=","/>
  <w14:docId w14:val="6412E843"/>
  <w15:docId w15:val="{9A29DF41-0BAD-4110-BD11-F69692A0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right="9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6"/>
    <w:pPr>
      <w:ind w:right="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24BAF"/>
    <w:pPr>
      <w:keepNext/>
      <w:jc w:val="center"/>
      <w:outlineLvl w:val="0"/>
    </w:pPr>
    <w:rPr>
      <w:rFonts w:ascii="Arial Narrow" w:hAnsi="Arial Narrow" w:cs="Arial"/>
      <w:b/>
      <w:color w:val="76923C" w:themeColor="accent3" w:themeShade="BF"/>
      <w:sz w:val="44"/>
      <w:szCs w:val="44"/>
    </w:rPr>
  </w:style>
  <w:style w:type="paragraph" w:styleId="Heading2">
    <w:name w:val="heading 2"/>
    <w:basedOn w:val="Normal"/>
    <w:next w:val="Normal"/>
    <w:link w:val="Heading2Char"/>
    <w:uiPriority w:val="9"/>
    <w:unhideWhenUsed/>
    <w:qFormat/>
    <w:rsid w:val="00141F03"/>
    <w:pPr>
      <w:keepNext/>
      <w:spacing w:line="480" w:lineRule="auto"/>
      <w:ind w:right="91"/>
      <w:jc w:val="center"/>
      <w:outlineLvl w:val="1"/>
    </w:pPr>
    <w:rPr>
      <w:rFonts w:ascii="Arial Narrow" w:hAnsi="Arial Narrow" w:cs="Arial"/>
      <w:color w:val="76923C" w:themeColor="accent3" w:themeShade="BF"/>
      <w:sz w:val="40"/>
      <w:szCs w:val="40"/>
    </w:rPr>
  </w:style>
  <w:style w:type="paragraph" w:styleId="Heading3">
    <w:name w:val="heading 3"/>
    <w:basedOn w:val="Normal"/>
    <w:next w:val="Normal"/>
    <w:link w:val="Heading3Char"/>
    <w:uiPriority w:val="9"/>
    <w:unhideWhenUsed/>
    <w:qFormat/>
    <w:rsid w:val="007F1136"/>
    <w:pPr>
      <w:keepNext/>
      <w:outlineLvl w:val="2"/>
    </w:pPr>
    <w:rPr>
      <w:rFonts w:ascii="Arial Narrow" w:hAnsi="Arial Narrow" w:cs="Arial"/>
      <w:color w:val="76923C" w:themeColor="accent3" w:themeShade="BF"/>
      <w:sz w:val="32"/>
      <w:szCs w:val="32"/>
    </w:rPr>
  </w:style>
  <w:style w:type="paragraph" w:styleId="Heading4">
    <w:name w:val="heading 4"/>
    <w:basedOn w:val="Normal"/>
    <w:next w:val="Normal"/>
    <w:link w:val="Heading4Char"/>
    <w:uiPriority w:val="9"/>
    <w:unhideWhenUsed/>
    <w:qFormat/>
    <w:rsid w:val="00E639CE"/>
    <w:pPr>
      <w:keepNext/>
      <w:ind w:left="360" w:right="91"/>
      <w:jc w:val="center"/>
      <w:outlineLvl w:val="3"/>
    </w:pPr>
    <w:rPr>
      <w:rFonts w:ascii="Arial Narrow" w:eastAsia="Calibri" w:hAnsi="Arial Narrow"/>
      <w:b/>
      <w:noProof/>
      <w:sz w:val="28"/>
      <w:szCs w:val="28"/>
      <w:lang w:eastAsia="en-GB"/>
    </w:rPr>
  </w:style>
  <w:style w:type="paragraph" w:styleId="Heading5">
    <w:name w:val="heading 5"/>
    <w:basedOn w:val="Normal"/>
    <w:next w:val="Normal"/>
    <w:link w:val="Heading5Char"/>
    <w:uiPriority w:val="9"/>
    <w:unhideWhenUsed/>
    <w:qFormat/>
    <w:rsid w:val="00A34FBD"/>
    <w:pPr>
      <w:keepNext/>
      <w:jc w:val="center"/>
      <w:outlineLvl w:val="4"/>
    </w:pPr>
    <w:rPr>
      <w:rFonts w:ascii="Arial Narrow" w:hAnsi="Arial Narrow" w:cs="Arial"/>
      <w:b/>
      <w:color w:val="76923C" w:themeColor="accent3" w:themeShade="BF"/>
      <w:sz w:val="72"/>
      <w:szCs w:val="72"/>
    </w:rPr>
  </w:style>
  <w:style w:type="paragraph" w:styleId="Heading6">
    <w:name w:val="heading 6"/>
    <w:basedOn w:val="Normal"/>
    <w:next w:val="Normal"/>
    <w:link w:val="Heading6Char"/>
    <w:uiPriority w:val="9"/>
    <w:unhideWhenUsed/>
    <w:qFormat/>
    <w:rsid w:val="00511468"/>
    <w:pPr>
      <w:keepNext/>
      <w:spacing w:line="276" w:lineRule="auto"/>
      <w:jc w:val="center"/>
      <w:outlineLvl w:val="5"/>
    </w:pPr>
    <w:rPr>
      <w:rFonts w:ascii="Georgia" w:hAnsi="Georgia" w:cs="Arial"/>
      <w:color w:val="76923C" w:themeColor="accent3" w:themeShade="BF"/>
      <w:sz w:val="72"/>
      <w:szCs w:val="72"/>
    </w:rPr>
  </w:style>
  <w:style w:type="paragraph" w:styleId="Heading7">
    <w:name w:val="heading 7"/>
    <w:basedOn w:val="Normal"/>
    <w:next w:val="Normal"/>
    <w:link w:val="Heading7Char"/>
    <w:uiPriority w:val="9"/>
    <w:unhideWhenUsed/>
    <w:qFormat/>
    <w:rsid w:val="009F13E2"/>
    <w:pPr>
      <w:keepNext/>
      <w:spacing w:line="480" w:lineRule="auto"/>
      <w:ind w:right="91"/>
      <w:jc w:val="center"/>
      <w:outlineLvl w:val="6"/>
    </w:pPr>
    <w:rPr>
      <w:rFonts w:ascii="Arial Narrow" w:hAnsi="Arial Narrow" w:cs="Arial"/>
      <w:color w:val="76923C" w:themeColor="accent3" w:themeShade="BF"/>
      <w:sz w:val="44"/>
      <w:szCs w:val="44"/>
    </w:rPr>
  </w:style>
  <w:style w:type="paragraph" w:styleId="Heading8">
    <w:name w:val="heading 8"/>
    <w:basedOn w:val="Normal"/>
    <w:next w:val="Normal"/>
    <w:link w:val="Heading8Char"/>
    <w:uiPriority w:val="9"/>
    <w:unhideWhenUsed/>
    <w:qFormat/>
    <w:rsid w:val="00DE0866"/>
    <w:pPr>
      <w:keepNext/>
      <w:spacing w:line="480" w:lineRule="auto"/>
      <w:ind w:right="91"/>
      <w:jc w:val="center"/>
      <w:outlineLvl w:val="7"/>
    </w:pPr>
    <w:rPr>
      <w:rFonts w:ascii="Arial Narrow" w:hAnsi="Arial Narrow" w:cs="Arial"/>
      <w:color w:val="76923C" w:themeColor="accent3" w:themeShade="BF"/>
      <w:sz w:val="28"/>
      <w:szCs w:val="28"/>
    </w:rPr>
  </w:style>
  <w:style w:type="paragraph" w:styleId="Heading9">
    <w:name w:val="heading 9"/>
    <w:basedOn w:val="Normal"/>
    <w:next w:val="Normal"/>
    <w:link w:val="Heading9Char"/>
    <w:uiPriority w:val="9"/>
    <w:unhideWhenUsed/>
    <w:qFormat/>
    <w:rsid w:val="00FC4CFD"/>
    <w:pPr>
      <w:keepNext/>
      <w:outlineLvl w:val="8"/>
    </w:pPr>
    <w:rPr>
      <w:rFonts w:ascii="Georgia" w:hAnsi="Georgi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6BE"/>
    <w:pPr>
      <w:ind w:left="720"/>
      <w:contextualSpacing/>
    </w:pPr>
  </w:style>
  <w:style w:type="character" w:styleId="Hyperlink">
    <w:name w:val="Hyperlink"/>
    <w:basedOn w:val="DefaultParagraphFont"/>
    <w:rsid w:val="0074531E"/>
    <w:rPr>
      <w:color w:val="0000FF"/>
      <w:u w:val="single"/>
    </w:rPr>
  </w:style>
  <w:style w:type="paragraph" w:styleId="BalloonText">
    <w:name w:val="Balloon Text"/>
    <w:basedOn w:val="Normal"/>
    <w:link w:val="BalloonTextChar"/>
    <w:uiPriority w:val="99"/>
    <w:semiHidden/>
    <w:unhideWhenUsed/>
    <w:rsid w:val="0062520C"/>
    <w:rPr>
      <w:rFonts w:ascii="Tahoma" w:hAnsi="Tahoma" w:cs="Tahoma"/>
      <w:sz w:val="16"/>
      <w:szCs w:val="16"/>
    </w:rPr>
  </w:style>
  <w:style w:type="character" w:customStyle="1" w:styleId="BalloonTextChar">
    <w:name w:val="Balloon Text Char"/>
    <w:basedOn w:val="DefaultParagraphFont"/>
    <w:link w:val="BalloonText"/>
    <w:uiPriority w:val="99"/>
    <w:semiHidden/>
    <w:rsid w:val="0062520C"/>
    <w:rPr>
      <w:rFonts w:ascii="Tahoma" w:eastAsia="Times New Roman" w:hAnsi="Tahoma" w:cs="Tahoma"/>
      <w:sz w:val="16"/>
      <w:szCs w:val="16"/>
      <w:lang w:val="en-US"/>
    </w:rPr>
  </w:style>
  <w:style w:type="paragraph" w:styleId="Header">
    <w:name w:val="header"/>
    <w:basedOn w:val="Normal"/>
    <w:link w:val="HeaderChar"/>
    <w:uiPriority w:val="99"/>
    <w:unhideWhenUsed/>
    <w:rsid w:val="0035113B"/>
    <w:pPr>
      <w:tabs>
        <w:tab w:val="center" w:pos="4513"/>
        <w:tab w:val="right" w:pos="9026"/>
      </w:tabs>
    </w:pPr>
  </w:style>
  <w:style w:type="character" w:customStyle="1" w:styleId="HeaderChar">
    <w:name w:val="Header Char"/>
    <w:basedOn w:val="DefaultParagraphFont"/>
    <w:link w:val="Header"/>
    <w:uiPriority w:val="99"/>
    <w:rsid w:val="003511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5113B"/>
    <w:pPr>
      <w:tabs>
        <w:tab w:val="center" w:pos="4513"/>
        <w:tab w:val="right" w:pos="9026"/>
      </w:tabs>
    </w:pPr>
  </w:style>
  <w:style w:type="character" w:customStyle="1" w:styleId="FooterChar">
    <w:name w:val="Footer Char"/>
    <w:basedOn w:val="DefaultParagraphFont"/>
    <w:link w:val="Footer"/>
    <w:uiPriority w:val="99"/>
    <w:rsid w:val="0035113B"/>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D529A"/>
    <w:rPr>
      <w:b/>
      <w:bCs/>
      <w:i w:val="0"/>
      <w:iCs w:val="0"/>
    </w:rPr>
  </w:style>
  <w:style w:type="character" w:customStyle="1" w:styleId="st1">
    <w:name w:val="st1"/>
    <w:basedOn w:val="DefaultParagraphFont"/>
    <w:rsid w:val="00FD529A"/>
  </w:style>
  <w:style w:type="character" w:customStyle="1" w:styleId="Heading1Char">
    <w:name w:val="Heading 1 Char"/>
    <w:basedOn w:val="DefaultParagraphFont"/>
    <w:link w:val="Heading1"/>
    <w:uiPriority w:val="9"/>
    <w:rsid w:val="00D24BAF"/>
    <w:rPr>
      <w:rFonts w:ascii="Arial Narrow" w:eastAsia="Times New Roman" w:hAnsi="Arial Narrow" w:cs="Arial"/>
      <w:b/>
      <w:color w:val="76923C" w:themeColor="accent3" w:themeShade="BF"/>
      <w:sz w:val="44"/>
      <w:szCs w:val="44"/>
      <w:lang w:val="en-US"/>
    </w:rPr>
  </w:style>
  <w:style w:type="character" w:customStyle="1" w:styleId="Heading2Char">
    <w:name w:val="Heading 2 Char"/>
    <w:basedOn w:val="DefaultParagraphFont"/>
    <w:link w:val="Heading2"/>
    <w:uiPriority w:val="9"/>
    <w:rsid w:val="00141F03"/>
    <w:rPr>
      <w:rFonts w:ascii="Arial Narrow" w:eastAsia="Times New Roman" w:hAnsi="Arial Narrow" w:cs="Arial"/>
      <w:color w:val="76923C" w:themeColor="accent3" w:themeShade="BF"/>
      <w:sz w:val="40"/>
      <w:szCs w:val="40"/>
      <w:lang w:val="en-US"/>
    </w:rPr>
  </w:style>
  <w:style w:type="character" w:customStyle="1" w:styleId="Heading3Char">
    <w:name w:val="Heading 3 Char"/>
    <w:basedOn w:val="DefaultParagraphFont"/>
    <w:link w:val="Heading3"/>
    <w:uiPriority w:val="9"/>
    <w:rsid w:val="007F1136"/>
    <w:rPr>
      <w:rFonts w:ascii="Arial Narrow" w:eastAsia="Times New Roman" w:hAnsi="Arial Narrow" w:cs="Arial"/>
      <w:color w:val="76923C" w:themeColor="accent3" w:themeShade="BF"/>
      <w:sz w:val="32"/>
      <w:szCs w:val="32"/>
      <w:lang w:val="en-US"/>
    </w:rPr>
  </w:style>
  <w:style w:type="paragraph" w:styleId="BodyText">
    <w:name w:val="Body Text"/>
    <w:basedOn w:val="Normal"/>
    <w:link w:val="BodyTextChar"/>
    <w:uiPriority w:val="99"/>
    <w:unhideWhenUsed/>
    <w:rsid w:val="00E12E5C"/>
    <w:pPr>
      <w:shd w:val="clear" w:color="auto" w:fill="FFFFFF" w:themeFill="background1"/>
    </w:pPr>
    <w:rPr>
      <w:rFonts w:ascii="Arial Narrow" w:hAnsi="Arial Narrow" w:cs="Arial"/>
      <w:b/>
      <w:color w:val="943634" w:themeColor="accent2" w:themeShade="BF"/>
      <w:sz w:val="22"/>
      <w:szCs w:val="22"/>
    </w:rPr>
  </w:style>
  <w:style w:type="character" w:customStyle="1" w:styleId="BodyTextChar">
    <w:name w:val="Body Text Char"/>
    <w:basedOn w:val="DefaultParagraphFont"/>
    <w:link w:val="BodyText"/>
    <w:uiPriority w:val="99"/>
    <w:rsid w:val="00E12E5C"/>
    <w:rPr>
      <w:rFonts w:ascii="Arial Narrow" w:eastAsia="Times New Roman" w:hAnsi="Arial Narrow" w:cs="Arial"/>
      <w:b/>
      <w:color w:val="943634" w:themeColor="accent2" w:themeShade="BF"/>
      <w:shd w:val="clear" w:color="auto" w:fill="FFFFFF" w:themeFill="background1"/>
      <w:lang w:val="en-US"/>
    </w:rPr>
  </w:style>
  <w:style w:type="paragraph" w:styleId="BodyText2">
    <w:name w:val="Body Text 2"/>
    <w:basedOn w:val="Normal"/>
    <w:link w:val="BodyText2Char"/>
    <w:uiPriority w:val="99"/>
    <w:unhideWhenUsed/>
    <w:rsid w:val="00E12E5C"/>
    <w:pPr>
      <w:shd w:val="clear" w:color="auto" w:fill="FFFFFF" w:themeFill="background1"/>
      <w:jc w:val="both"/>
    </w:pPr>
    <w:rPr>
      <w:rFonts w:ascii="Arial Narrow" w:hAnsi="Arial Narrow" w:cs="Arial"/>
      <w:b/>
      <w:color w:val="943634" w:themeColor="accent2" w:themeShade="BF"/>
      <w:sz w:val="22"/>
      <w:szCs w:val="22"/>
    </w:rPr>
  </w:style>
  <w:style w:type="character" w:customStyle="1" w:styleId="BodyText2Char">
    <w:name w:val="Body Text 2 Char"/>
    <w:basedOn w:val="DefaultParagraphFont"/>
    <w:link w:val="BodyText2"/>
    <w:uiPriority w:val="99"/>
    <w:rsid w:val="00E12E5C"/>
    <w:rPr>
      <w:rFonts w:ascii="Arial Narrow" w:eastAsia="Times New Roman" w:hAnsi="Arial Narrow" w:cs="Arial"/>
      <w:b/>
      <w:color w:val="943634" w:themeColor="accent2" w:themeShade="BF"/>
      <w:shd w:val="clear" w:color="auto" w:fill="FFFFFF" w:themeFill="background1"/>
      <w:lang w:val="en-US"/>
    </w:rPr>
  </w:style>
  <w:style w:type="paragraph" w:styleId="BodyText3">
    <w:name w:val="Body Text 3"/>
    <w:basedOn w:val="Normal"/>
    <w:link w:val="BodyText3Char"/>
    <w:uiPriority w:val="99"/>
    <w:unhideWhenUsed/>
    <w:rsid w:val="00D9568C"/>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hd w:val="clear" w:color="auto" w:fill="F2DBDB" w:themeFill="accent2" w:themeFillTint="33"/>
      <w:jc w:val="center"/>
    </w:pPr>
    <w:rPr>
      <w:rFonts w:ascii="Arial Narrow" w:hAnsi="Arial Narrow" w:cs="Arial"/>
      <w:i/>
      <w:color w:val="76923C" w:themeColor="accent3" w:themeShade="BF"/>
      <w:sz w:val="20"/>
      <w:szCs w:val="20"/>
    </w:rPr>
  </w:style>
  <w:style w:type="character" w:customStyle="1" w:styleId="BodyText3Char">
    <w:name w:val="Body Text 3 Char"/>
    <w:basedOn w:val="DefaultParagraphFont"/>
    <w:link w:val="BodyText3"/>
    <w:uiPriority w:val="99"/>
    <w:rsid w:val="00D9568C"/>
    <w:rPr>
      <w:rFonts w:ascii="Arial Narrow" w:eastAsia="Times New Roman" w:hAnsi="Arial Narrow" w:cs="Arial"/>
      <w:i/>
      <w:color w:val="76923C" w:themeColor="accent3" w:themeShade="BF"/>
      <w:sz w:val="20"/>
      <w:szCs w:val="20"/>
      <w:shd w:val="clear" w:color="auto" w:fill="F2DBDB" w:themeFill="accent2" w:themeFillTint="33"/>
      <w:lang w:val="en-US"/>
    </w:rPr>
  </w:style>
  <w:style w:type="paragraph" w:styleId="BlockText">
    <w:name w:val="Block Text"/>
    <w:basedOn w:val="Normal"/>
    <w:uiPriority w:val="99"/>
    <w:unhideWhenUsed/>
    <w:rsid w:val="007F58BF"/>
    <w:pPr>
      <w:ind w:left="720" w:right="91"/>
    </w:pPr>
    <w:rPr>
      <w:rFonts w:ascii="Georgia" w:hAnsi="Georgia" w:cs="Arial"/>
      <w:b/>
      <w:i/>
      <w:color w:val="943634" w:themeColor="accent2" w:themeShade="BF"/>
    </w:rPr>
  </w:style>
  <w:style w:type="character" w:customStyle="1" w:styleId="Heading4Char">
    <w:name w:val="Heading 4 Char"/>
    <w:basedOn w:val="DefaultParagraphFont"/>
    <w:link w:val="Heading4"/>
    <w:uiPriority w:val="9"/>
    <w:rsid w:val="00E639CE"/>
    <w:rPr>
      <w:rFonts w:ascii="Arial Narrow" w:eastAsia="Calibri" w:hAnsi="Arial Narrow" w:cs="Times New Roman"/>
      <w:b/>
      <w:noProof/>
      <w:sz w:val="28"/>
      <w:szCs w:val="28"/>
      <w:lang w:val="en-US" w:eastAsia="en-GB"/>
    </w:rPr>
  </w:style>
  <w:style w:type="character" w:customStyle="1" w:styleId="Heading5Char">
    <w:name w:val="Heading 5 Char"/>
    <w:basedOn w:val="DefaultParagraphFont"/>
    <w:link w:val="Heading5"/>
    <w:uiPriority w:val="9"/>
    <w:rsid w:val="00A34FBD"/>
    <w:rPr>
      <w:rFonts w:ascii="Arial Narrow" w:eastAsia="Times New Roman" w:hAnsi="Arial Narrow" w:cs="Arial"/>
      <w:b/>
      <w:color w:val="76923C" w:themeColor="accent3" w:themeShade="BF"/>
      <w:sz w:val="72"/>
      <w:szCs w:val="72"/>
      <w:lang w:val="en-US"/>
    </w:rPr>
  </w:style>
  <w:style w:type="character" w:customStyle="1" w:styleId="Heading6Char">
    <w:name w:val="Heading 6 Char"/>
    <w:basedOn w:val="DefaultParagraphFont"/>
    <w:link w:val="Heading6"/>
    <w:uiPriority w:val="9"/>
    <w:rsid w:val="00511468"/>
    <w:rPr>
      <w:rFonts w:ascii="Georgia" w:eastAsia="Times New Roman" w:hAnsi="Georgia" w:cs="Arial"/>
      <w:color w:val="76923C" w:themeColor="accent3" w:themeShade="BF"/>
      <w:sz w:val="72"/>
      <w:szCs w:val="72"/>
      <w:lang w:val="en-US"/>
    </w:rPr>
  </w:style>
  <w:style w:type="paragraph" w:styleId="BodyTextIndent">
    <w:name w:val="Body Text Indent"/>
    <w:basedOn w:val="Normal"/>
    <w:link w:val="BodyTextIndentChar"/>
    <w:uiPriority w:val="99"/>
    <w:unhideWhenUsed/>
    <w:rsid w:val="007C2964"/>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spacing w:line="360" w:lineRule="auto"/>
      <w:ind w:left="360"/>
    </w:pPr>
    <w:rPr>
      <w:rFonts w:ascii="Arial Narrow" w:hAnsi="Arial Narrow" w:cs="Arial"/>
      <w:color w:val="943634" w:themeColor="accent2" w:themeShade="BF"/>
    </w:rPr>
  </w:style>
  <w:style w:type="character" w:customStyle="1" w:styleId="BodyTextIndentChar">
    <w:name w:val="Body Text Indent Char"/>
    <w:basedOn w:val="DefaultParagraphFont"/>
    <w:link w:val="BodyTextIndent"/>
    <w:uiPriority w:val="99"/>
    <w:rsid w:val="007C2964"/>
    <w:rPr>
      <w:rFonts w:ascii="Arial Narrow" w:eastAsia="Times New Roman" w:hAnsi="Arial Narrow" w:cs="Arial"/>
      <w:color w:val="943634" w:themeColor="accent2" w:themeShade="BF"/>
      <w:sz w:val="24"/>
      <w:szCs w:val="24"/>
      <w:lang w:val="en-US"/>
    </w:rPr>
  </w:style>
  <w:style w:type="character" w:customStyle="1" w:styleId="Heading7Char">
    <w:name w:val="Heading 7 Char"/>
    <w:basedOn w:val="DefaultParagraphFont"/>
    <w:link w:val="Heading7"/>
    <w:uiPriority w:val="9"/>
    <w:rsid w:val="009F13E2"/>
    <w:rPr>
      <w:rFonts w:ascii="Arial Narrow" w:eastAsia="Times New Roman" w:hAnsi="Arial Narrow" w:cs="Arial"/>
      <w:color w:val="76923C" w:themeColor="accent3" w:themeShade="BF"/>
      <w:sz w:val="44"/>
      <w:szCs w:val="44"/>
      <w:lang w:val="en-US"/>
    </w:rPr>
  </w:style>
  <w:style w:type="character" w:customStyle="1" w:styleId="Heading8Char">
    <w:name w:val="Heading 8 Char"/>
    <w:basedOn w:val="DefaultParagraphFont"/>
    <w:link w:val="Heading8"/>
    <w:uiPriority w:val="9"/>
    <w:rsid w:val="00DE0866"/>
    <w:rPr>
      <w:rFonts w:ascii="Arial Narrow" w:eastAsia="Times New Roman" w:hAnsi="Arial Narrow" w:cs="Arial"/>
      <w:color w:val="76923C" w:themeColor="accent3" w:themeShade="BF"/>
      <w:sz w:val="28"/>
      <w:szCs w:val="28"/>
      <w:lang w:val="en-US"/>
    </w:rPr>
  </w:style>
  <w:style w:type="character" w:customStyle="1" w:styleId="Heading9Char">
    <w:name w:val="Heading 9 Char"/>
    <w:basedOn w:val="DefaultParagraphFont"/>
    <w:link w:val="Heading9"/>
    <w:uiPriority w:val="9"/>
    <w:rsid w:val="00FC4CFD"/>
    <w:rPr>
      <w:rFonts w:ascii="Georgia" w:eastAsia="Times New Roman" w:hAnsi="Georgia" w:cs="Arial"/>
      <w:b/>
      <w:sz w:val="24"/>
      <w:szCs w:val="24"/>
      <w:lang w:val="en-US"/>
    </w:rPr>
  </w:style>
  <w:style w:type="character" w:styleId="FollowedHyperlink">
    <w:name w:val="FollowedHyperlink"/>
    <w:basedOn w:val="DefaultParagraphFont"/>
    <w:uiPriority w:val="99"/>
    <w:semiHidden/>
    <w:unhideWhenUsed/>
    <w:rsid w:val="003C5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31">
      <w:bodyDiv w:val="1"/>
      <w:marLeft w:val="0"/>
      <w:marRight w:val="0"/>
      <w:marTop w:val="0"/>
      <w:marBottom w:val="0"/>
      <w:divBdr>
        <w:top w:val="none" w:sz="0" w:space="0" w:color="auto"/>
        <w:left w:val="none" w:sz="0" w:space="0" w:color="auto"/>
        <w:bottom w:val="none" w:sz="0" w:space="0" w:color="auto"/>
        <w:right w:val="none" w:sz="0" w:space="0" w:color="auto"/>
      </w:divBdr>
    </w:div>
    <w:div w:id="618146519">
      <w:bodyDiv w:val="1"/>
      <w:marLeft w:val="0"/>
      <w:marRight w:val="0"/>
      <w:marTop w:val="0"/>
      <w:marBottom w:val="0"/>
      <w:divBdr>
        <w:top w:val="none" w:sz="0" w:space="0" w:color="auto"/>
        <w:left w:val="none" w:sz="0" w:space="0" w:color="auto"/>
        <w:bottom w:val="none" w:sz="0" w:space="0" w:color="auto"/>
        <w:right w:val="none" w:sz="0" w:space="0" w:color="auto"/>
      </w:divBdr>
    </w:div>
    <w:div w:id="1129586701">
      <w:bodyDiv w:val="1"/>
      <w:marLeft w:val="0"/>
      <w:marRight w:val="0"/>
      <w:marTop w:val="0"/>
      <w:marBottom w:val="0"/>
      <w:divBdr>
        <w:top w:val="none" w:sz="0" w:space="0" w:color="auto"/>
        <w:left w:val="none" w:sz="0" w:space="0" w:color="auto"/>
        <w:bottom w:val="none" w:sz="0" w:space="0" w:color="auto"/>
        <w:right w:val="none" w:sz="0" w:space="0" w:color="auto"/>
      </w:divBdr>
    </w:div>
    <w:div w:id="1426003191">
      <w:bodyDiv w:val="1"/>
      <w:marLeft w:val="0"/>
      <w:marRight w:val="0"/>
      <w:marTop w:val="0"/>
      <w:marBottom w:val="0"/>
      <w:divBdr>
        <w:top w:val="none" w:sz="0" w:space="0" w:color="auto"/>
        <w:left w:val="none" w:sz="0" w:space="0" w:color="auto"/>
        <w:bottom w:val="none" w:sz="0" w:space="0" w:color="auto"/>
        <w:right w:val="none" w:sz="0" w:space="0" w:color="auto"/>
      </w:divBdr>
    </w:div>
    <w:div w:id="1915891460">
      <w:bodyDiv w:val="1"/>
      <w:marLeft w:val="0"/>
      <w:marRight w:val="0"/>
      <w:marTop w:val="0"/>
      <w:marBottom w:val="0"/>
      <w:divBdr>
        <w:top w:val="none" w:sz="0" w:space="0" w:color="auto"/>
        <w:left w:val="none" w:sz="0" w:space="0" w:color="auto"/>
        <w:bottom w:val="none" w:sz="0" w:space="0" w:color="auto"/>
        <w:right w:val="none" w:sz="0" w:space="0" w:color="auto"/>
      </w:divBdr>
    </w:div>
    <w:div w:id="20324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mbleaware.co.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mbleaware.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ationalcrimeagency.gov.uk"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amblingcomission.gov.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DF61-D009-4953-B3AA-BB3FE668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Denman College</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Ransom</dc:creator>
  <cp:lastModifiedBy>System Administrator</cp:lastModifiedBy>
  <cp:revision>2</cp:revision>
  <cp:lastPrinted>2019-04-16T15:00:00Z</cp:lastPrinted>
  <dcterms:created xsi:type="dcterms:W3CDTF">2024-10-03T13:48:00Z</dcterms:created>
  <dcterms:modified xsi:type="dcterms:W3CDTF">2024-10-03T13:48:00Z</dcterms:modified>
</cp:coreProperties>
</file>